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931EE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31EE0" w:rsidRDefault="005218D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EE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31EE0" w:rsidRDefault="005218D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Костромской области от 27.09.2021 N 429-а</w:t>
            </w:r>
            <w:r>
              <w:rPr>
                <w:sz w:val="48"/>
              </w:rPr>
              <w:br/>
              <w:t>(ред. от 21.04.2025)</w:t>
            </w:r>
            <w:r>
              <w:rPr>
                <w:sz w:val="48"/>
              </w:rPr>
              <w:br/>
              <w:t>"Об утверждении положения о региональном государственном жилищном контроле (надзоре) в Костромской области"</w:t>
            </w:r>
          </w:p>
        </w:tc>
      </w:tr>
      <w:tr w:rsidR="00931EE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31EE0" w:rsidRDefault="005218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931EE0" w:rsidRDefault="00931EE0">
      <w:pPr>
        <w:pStyle w:val="ConsPlusNormal0"/>
        <w:sectPr w:rsidR="00931EE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31EE0" w:rsidRDefault="00931EE0">
      <w:pPr>
        <w:pStyle w:val="ConsPlusNormal0"/>
        <w:jc w:val="both"/>
        <w:outlineLvl w:val="0"/>
      </w:pPr>
    </w:p>
    <w:p w:rsidR="00931EE0" w:rsidRDefault="005218DF">
      <w:pPr>
        <w:pStyle w:val="ConsPlusTitle0"/>
        <w:jc w:val="center"/>
        <w:outlineLvl w:val="0"/>
      </w:pPr>
      <w:r>
        <w:t>АДМИНИСТРАЦИЯ КОСТРОМСКОЙ ОБЛАСТИ</w:t>
      </w:r>
    </w:p>
    <w:p w:rsidR="00931EE0" w:rsidRDefault="00931EE0">
      <w:pPr>
        <w:pStyle w:val="ConsPlusTitle0"/>
        <w:jc w:val="center"/>
      </w:pPr>
    </w:p>
    <w:p w:rsidR="00931EE0" w:rsidRDefault="005218DF">
      <w:pPr>
        <w:pStyle w:val="ConsPlusTitle0"/>
        <w:jc w:val="center"/>
      </w:pPr>
      <w:r>
        <w:t>ПОСТАНОВЛЕНИЕ</w:t>
      </w:r>
    </w:p>
    <w:p w:rsidR="00931EE0" w:rsidRDefault="005218DF">
      <w:pPr>
        <w:pStyle w:val="ConsPlusTitle0"/>
        <w:jc w:val="center"/>
      </w:pPr>
      <w:r>
        <w:t>от 27 сентября 2021 г. N 429-а</w:t>
      </w:r>
    </w:p>
    <w:p w:rsidR="00931EE0" w:rsidRDefault="00931EE0">
      <w:pPr>
        <w:pStyle w:val="ConsPlusTitle0"/>
        <w:jc w:val="center"/>
      </w:pPr>
    </w:p>
    <w:p w:rsidR="00931EE0" w:rsidRDefault="005218DF">
      <w:pPr>
        <w:pStyle w:val="ConsPlusTitle0"/>
        <w:jc w:val="center"/>
      </w:pPr>
      <w:r>
        <w:t>ОБ УТВЕРЖДЕНИИ ПОЛОЖЕНИЯ О РЕГИОНАЛЬНОМ ГОСУДАРСТВЕННОМ</w:t>
      </w:r>
    </w:p>
    <w:p w:rsidR="00931EE0" w:rsidRDefault="005218DF">
      <w:pPr>
        <w:pStyle w:val="ConsPlusTitle0"/>
        <w:jc w:val="center"/>
      </w:pPr>
      <w:r>
        <w:t>ЖИЛИЩНОМ КОНТРОЛЕ (НАДЗОРЕ) В КОСТРОМСКОЙ ОБЛАСТИ</w:t>
      </w:r>
    </w:p>
    <w:p w:rsidR="00931EE0" w:rsidRDefault="00931E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31E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Костромской области</w:t>
            </w:r>
          </w:p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13.12.2021 </w:t>
            </w:r>
            <w:hyperlink r:id="rId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      <w:r>
                <w:rPr>
                  <w:color w:val="0000FF"/>
                </w:rPr>
                <w:t>N 571-а</w:t>
              </w:r>
            </w:hyperlink>
            <w:r>
              <w:rPr>
                <w:color w:val="392C69"/>
              </w:rPr>
              <w:t xml:space="preserve">, от 07.08.2023 </w:t>
            </w:r>
            <w:hyperlink r:id="rId10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      <w:r>
                <w:rPr>
                  <w:color w:val="0000FF"/>
                </w:rPr>
                <w:t>N 343-а</w:t>
              </w:r>
            </w:hyperlink>
            <w:r>
              <w:rPr>
                <w:color w:val="392C69"/>
              </w:rPr>
              <w:t xml:space="preserve">, от 21.04.2025 </w:t>
            </w:r>
            <w:hyperlink r:id="rId11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      <w:r>
                <w:rPr>
                  <w:color w:val="0000FF"/>
                </w:rPr>
                <w:t>N 163-а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</w:tr>
    </w:tbl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 xml:space="preserve">В целях реализации Федерального </w:t>
      </w:r>
      <w:hyperlink r:id="rId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 июня 2021 года N 170-ФЗ "О внесении изменений в отдельные</w:t>
      </w:r>
      <w:r>
        <w:t xml:space="preserve">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 администрация Костромской области постановляет: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52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жилищном контроле (надзоре) в Костромской области.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1) </w:t>
      </w:r>
      <w:hyperlink r:id="rId13" w:tooltip="Постановление Администрации Костромской области от 09.12.2011 N 484-а (ред. от 31.08.2020) &quot;О порядке осуществления регионального государственного жилищного надзора в Костромской области&quot; ------------ Утратил силу или отменен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</w:t>
        </w:r>
      </w:hyperlink>
      <w:r>
        <w:t xml:space="preserve"> администрации Костромской области от 9 декабря 2011 года N 484-а "О порядке осуществления регионального государственного жилищного надзора в Костромской области";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2) </w:t>
      </w:r>
      <w:hyperlink r:id="rId14" w:tooltip="Постановление Администрации Костромской области от 19.03.2012 N 115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</w:t>
        </w:r>
      </w:hyperlink>
      <w:r>
        <w:t xml:space="preserve"> администрации Костромской области от 19 марта 2012 года N 115-а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3) </w:t>
      </w:r>
      <w:hyperlink r:id="rId15" w:tooltip="Постановление Администрации Костромской области от 24.09.2013 N 386-а &quot;О внесении изменений в постановление администрации Костромской области от 09.12.2011 N 484-а&quot; (вместе с &quot;Порядком осуществления регионального государственного жилищного надзора в Костромско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24 сентября 2013 года N 386-а "О внесении изменений в постановление администрации Костромской обла</w:t>
      </w:r>
      <w:r>
        <w:t>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4) </w:t>
      </w:r>
      <w:hyperlink r:id="rId16" w:tooltip="Постановление Администрации Костромской области от 31.07.2014 N 301-а &quot;О внесении изменения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31 июля 2014 года N 301-а "О внесении изменения в постановление администрации Костромской области от 09.12</w:t>
      </w:r>
      <w:r>
        <w:t>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5) </w:t>
      </w:r>
      <w:hyperlink r:id="rId17" w:tooltip="Постановление Администрации Костромской области от 19.08.2014 N 357-а &quot;О внесении изменения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19 августа 2014 года N 357-а "О внесении изменения в постановление администрации Костромской области от 09.12.2011 N 4</w:t>
      </w:r>
      <w:r>
        <w:t>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6) </w:t>
      </w:r>
      <w:hyperlink r:id="rId18" w:tooltip="Постановление Администрации Костромской области от 24.12.2014 N 552-а (ред. от 02.10.2017)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24 декабря 2014 года N 552-а "О внесении изменений в постановление администрации Костромской области от 09</w:t>
      </w:r>
      <w:r>
        <w:t>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7) </w:t>
      </w:r>
      <w:hyperlink r:id="rId19" w:tooltip="Постановление Администрации Костромской области от 15.11.2016 N 424-а (ред. от 02.10.2017)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15 ноября 2016 года N 424-а "О внесении изменений в постановление администрации Костромской об</w:t>
      </w:r>
      <w:r>
        <w:t>ласти от 09.12.2011 N 484-</w:t>
      </w:r>
      <w:r>
        <w:lastRenderedPageBreak/>
        <w:t>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8) </w:t>
      </w:r>
      <w:hyperlink r:id="rId20" w:tooltip="Постановление Администрации Костромской области от 14.03.2017 N 79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14 марта 2017 года N 79-а "О внесении изменений в постановление администрации Костромской области от 09.1</w:t>
      </w:r>
      <w:r>
        <w:t>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9) </w:t>
      </w:r>
      <w:hyperlink r:id="rId21" w:tooltip="Постановление Администрации Костромской области от 02.10.2017 N 360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 октября 2017 года N 360-а "О внесении изменений в постановление администрации Костромской области от 09.12.2011 N 4</w:t>
      </w:r>
      <w:r>
        <w:t>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10) </w:t>
      </w:r>
      <w:hyperlink r:id="rId22" w:tooltip="Постановление Администрации Костромской области от 05.03.2018 N 66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5 марта 2018 года N 66-а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11) </w:t>
      </w:r>
      <w:hyperlink r:id="rId23" w:tooltip="Постановление Администрации Костромской области от 05.06.2018 N 231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5 июня 2018 года N 231-а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12) </w:t>
      </w:r>
      <w:hyperlink r:id="rId24" w:tooltip="Постановление Администрации Костромской области от 24.12.2018 N 568-а (ред. от 27.05.2019) &quot;О применении риск-ориентированного подхода при организации государственного регионального жилищн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24 декабря 2018 года N 568-а "О применении риск-ориентированного подхода при организации государственного региональ</w:t>
      </w:r>
      <w:r>
        <w:t>ного жилищного надзора и лицензионного контроля в сфере осуществления деятельности по управлению многоквартирными домами в Костромской области";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13) </w:t>
      </w:r>
      <w:hyperlink r:id="rId25" w:tooltip="Постановление Администрации Костромской области от 18.03.2019 N 77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</w:t>
      </w:r>
      <w:r>
        <w:t>области от 18 марта 2019 года N 77-а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14) </w:t>
      </w:r>
      <w:hyperlink r:id="rId26" w:tooltip="Постановление Администрации Костромской области от 27.05.2019 N 186-а &quot;О внесении изменений в постановление администрации Костромской области от 24.12.2018 N 568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</w:t>
      </w:r>
      <w:r>
        <w:t>27 мая 2019 года N 186-а "О внесении изменений в постановление администрации Костромской области от 24.12.2018 N 568-а";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15) </w:t>
      </w:r>
      <w:hyperlink r:id="rId27" w:tooltip="Постановление Администрации Костромской области от 27.05.2019 N 185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27 мая 2019 </w:t>
      </w:r>
      <w:r>
        <w:t>года N 185-а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16) </w:t>
      </w:r>
      <w:hyperlink r:id="rId28" w:tooltip="Постановление Администрации Костромской области от 08.07.2019 N 255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8 июля 2019 года N 255-а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17) </w:t>
      </w:r>
      <w:hyperlink r:id="rId29" w:tooltip="Постановление Администрации Костромской области от 10.02.2020 N 29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</w:t>
      </w:r>
      <w:r>
        <w:t>и Костромской области от 10 февраля 2020 года N 29-а "О внесении изменений в постановление администрации Костромской области от 09.12.2011 N 484-а";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18) </w:t>
      </w:r>
      <w:hyperlink r:id="rId30" w:tooltip="Постановление Администрации Костромской области от 31.08.2020 N 391-а &quot;О внесении изменений в постановление администрации Костромской области от 09.12.2011 N 484-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</w:t>
      </w:r>
      <w:r>
        <w:t>мской области от 31 августа 2020 года N 391-а "О внесении изменений в постановление администрации Костромской области от 09.12.2011 N 484-а".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</w:t>
      </w:r>
      <w:r>
        <w:lastRenderedPageBreak/>
        <w:t xml:space="preserve">исключением </w:t>
      </w:r>
      <w:hyperlink w:anchor="P386" w:tooltip="Глава 7. КЛЮЧЕВЫЕ И ИНДИКАТИВНЫЕ ПОКАЗАТЕЛИ ГОСУДАРСТВЕННОГО">
        <w:r>
          <w:rPr>
            <w:color w:val="0000FF"/>
          </w:rPr>
          <w:t>главы 7</w:t>
        </w:r>
      </w:hyperlink>
      <w:r>
        <w:t xml:space="preserve"> положения о региональном государственном жилищном контроле (надзоре) в Костромской области (приложение к настоящему постановлению), для которой настоящим пунктом установлен и</w:t>
      </w:r>
      <w:r>
        <w:t>ной срок вступления в силу.</w:t>
      </w:r>
    </w:p>
    <w:bookmarkStart w:id="0" w:name="P34"/>
    <w:bookmarkEnd w:id="0"/>
    <w:p w:rsidR="00931EE0" w:rsidRDefault="00931EE0">
      <w:pPr>
        <w:pStyle w:val="ConsPlusNormal0"/>
        <w:spacing w:before="240"/>
        <w:ind w:firstLine="540"/>
        <w:jc w:val="both"/>
      </w:pPr>
      <w:r>
        <w:fldChar w:fldCharType="begin"/>
      </w:r>
      <w:r>
        <w:instrText>HYPERLINK \l "P386" \o "Глава 7. КЛЮЧЕВЫЕ И ИНДИКАТИВНЫЕ ПОКАЗАТЕЛИ ГОСУДАРСТВЕННОГО" \h</w:instrText>
      </w:r>
      <w:r>
        <w:fldChar w:fldCharType="separate"/>
      </w:r>
      <w:r w:rsidR="005218DF">
        <w:rPr>
          <w:color w:val="0000FF"/>
        </w:rPr>
        <w:t>Глава 7</w:t>
      </w:r>
      <w:r>
        <w:fldChar w:fldCharType="end"/>
      </w:r>
      <w:r w:rsidR="005218DF">
        <w:t xml:space="preserve"> положения о региональном государственном жилищном контроле (надзоре) в Костромской области (приложение к настоящему постановлению</w:t>
      </w:r>
      <w:r w:rsidR="005218DF">
        <w:t>) вступает в силу с 1 марта 2022 года.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right"/>
      </w:pPr>
      <w:r>
        <w:t>И.о. губернатора</w:t>
      </w:r>
    </w:p>
    <w:p w:rsidR="00931EE0" w:rsidRDefault="005218DF">
      <w:pPr>
        <w:pStyle w:val="ConsPlusNormal0"/>
        <w:jc w:val="right"/>
      </w:pPr>
      <w:r>
        <w:t>Костромской области</w:t>
      </w:r>
    </w:p>
    <w:p w:rsidR="00931EE0" w:rsidRDefault="005218DF">
      <w:pPr>
        <w:pStyle w:val="ConsPlusNormal0"/>
        <w:jc w:val="right"/>
      </w:pPr>
      <w:r>
        <w:t>А.АФАНАСЬЕВ</w:t>
      </w: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right"/>
        <w:outlineLvl w:val="0"/>
      </w:pPr>
      <w:r>
        <w:t>Приложение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right"/>
      </w:pPr>
      <w:r>
        <w:t>Утверждено</w:t>
      </w:r>
    </w:p>
    <w:p w:rsidR="00931EE0" w:rsidRDefault="005218DF">
      <w:pPr>
        <w:pStyle w:val="ConsPlusNormal0"/>
        <w:jc w:val="right"/>
      </w:pPr>
      <w:r>
        <w:t>постановлением</w:t>
      </w:r>
    </w:p>
    <w:p w:rsidR="00931EE0" w:rsidRDefault="005218DF">
      <w:pPr>
        <w:pStyle w:val="ConsPlusNormal0"/>
        <w:jc w:val="right"/>
      </w:pPr>
      <w:r>
        <w:t>администрации</w:t>
      </w:r>
    </w:p>
    <w:p w:rsidR="00931EE0" w:rsidRDefault="005218DF">
      <w:pPr>
        <w:pStyle w:val="ConsPlusNormal0"/>
        <w:jc w:val="right"/>
      </w:pPr>
      <w:r>
        <w:t>Костромской области</w:t>
      </w:r>
    </w:p>
    <w:p w:rsidR="00931EE0" w:rsidRDefault="005218DF">
      <w:pPr>
        <w:pStyle w:val="ConsPlusNormal0"/>
        <w:jc w:val="right"/>
      </w:pPr>
      <w:r>
        <w:t>от 27 сентября 2021 г. N 429-а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</w:pPr>
      <w:bookmarkStart w:id="1" w:name="P52"/>
      <w:bookmarkEnd w:id="1"/>
      <w:r>
        <w:t>ПОЛОЖЕНИЕ</w:t>
      </w:r>
    </w:p>
    <w:p w:rsidR="00931EE0" w:rsidRDefault="005218DF">
      <w:pPr>
        <w:pStyle w:val="ConsPlusTitle0"/>
        <w:jc w:val="center"/>
      </w:pPr>
      <w:r>
        <w:t>О РЕГИОНАЛЬНОМ ГОСУДАРСТВЕННОМ ЖИЛИЩНОМ КОНТРОЛЕ (НАДЗОРЕ)</w:t>
      </w:r>
    </w:p>
    <w:p w:rsidR="00931EE0" w:rsidRDefault="005218DF">
      <w:pPr>
        <w:pStyle w:val="ConsPlusTitle0"/>
        <w:jc w:val="center"/>
      </w:pPr>
      <w:r>
        <w:t>В КОСТРОМСКОЙ ОБЛАСТИ</w:t>
      </w:r>
    </w:p>
    <w:p w:rsidR="00931EE0" w:rsidRDefault="00931E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31E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Костромской области</w:t>
            </w:r>
          </w:p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13.12.2021 </w:t>
            </w:r>
            <w:hyperlink r:id="rId31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      <w:r>
                <w:rPr>
                  <w:color w:val="0000FF"/>
                </w:rPr>
                <w:t>N 571-а</w:t>
              </w:r>
            </w:hyperlink>
            <w:r>
              <w:rPr>
                <w:color w:val="392C69"/>
              </w:rPr>
              <w:t>, от 07.08.202</w:t>
            </w:r>
            <w:r>
              <w:rPr>
                <w:color w:val="392C69"/>
              </w:rPr>
              <w:t xml:space="preserve">3 </w:t>
            </w:r>
            <w:hyperlink r:id="rId32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      <w:r>
                <w:rPr>
                  <w:color w:val="0000FF"/>
                </w:rPr>
                <w:t>N 343-а</w:t>
              </w:r>
            </w:hyperlink>
            <w:r>
              <w:rPr>
                <w:color w:val="392C69"/>
              </w:rPr>
              <w:t xml:space="preserve">, от 21.04.2025 </w:t>
            </w:r>
            <w:hyperlink r:id="rId33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      <w:r>
                <w:rPr>
                  <w:color w:val="0000FF"/>
                </w:rPr>
                <w:t>N 163-а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</w:tr>
    </w:tbl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  <w:outlineLvl w:val="1"/>
      </w:pPr>
      <w:r>
        <w:t>Глава 1. ОБЩИЕ ПОЛОЖЕНИЯ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регионального государственного жилищного контроля (надзора) в Костромской области (далее - государственный жилищный надзор).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К отношениям, связанным с осуществлением государственного </w:t>
      </w:r>
      <w:r>
        <w:t xml:space="preserve">жилищного надзора, применяются положения Жилищного </w:t>
      </w:r>
      <w:hyperlink r:id="rId3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</w:t>
      </w:r>
      <w:r>
        <w:t>" (далее - Федеральный закон N 248-ФЗ).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2. Государственный жилищный надзор осуществляется государственной жилищной инспекцией Костромской области (далее - Инспекция) в порядке, установленном настоящим Положением.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 xml:space="preserve">3. Должностными лицами, уполномоченными на </w:t>
      </w:r>
      <w:r>
        <w:t>осуществление государственного жилищного надзора (далее - инспекторы), являются: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начальник Инспекции;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заместители начальника Инспекции;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в отделе контроля содержания общего имущества МКД: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в отделе контроля исполнения требований к установлению платы за жилищно-коммунальные услуги, к формированию и расходованию средств фондов капитального ремонта: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заместитель начальни</w:t>
      </w:r>
      <w:r>
        <w:t>ка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5) в отделе контроля исполнения требований к порядку использования и изменению статуса помещений МКД, определению состава общего имущества МКД: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заместитель начальника отдел</w:t>
      </w:r>
      <w:r>
        <w:t>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6) в отделе контроля предоставления коммунальных услуг: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7) в отделе мониторинга, учета и лицензирования деятельности по управлени</w:t>
      </w:r>
      <w:r>
        <w:t>ю МКД: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заместитель начальника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ведущий специалист отдела.</w:t>
      </w:r>
    </w:p>
    <w:p w:rsidR="00931EE0" w:rsidRDefault="005218DF">
      <w:pPr>
        <w:pStyle w:val="ConsPlusNormal0"/>
        <w:jc w:val="both"/>
      </w:pPr>
      <w:r>
        <w:t xml:space="preserve">(п. 3 в ред. </w:t>
      </w:r>
      <w:hyperlink r:id="rId36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4. Должностными лицами, уполномоченными на принятие решений о проведении контрольных (надзорных) мероприятий, профилактических мероприя</w:t>
      </w:r>
      <w:r>
        <w:t>тий, являются: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начальник Инспекции, являющийся по должности главным государственным жилищным инспекто</w:t>
      </w:r>
      <w:r>
        <w:t>ром Костромской области;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заместители начальника Инспекции, являющиеся по должности заместителями главного государственного жилищного инспектора Костромской области.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5. Объектами государственного жилищного надзора являются деятельность, действия (бездейс</w:t>
      </w:r>
      <w:r>
        <w:t>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</w:t>
      </w:r>
      <w:r>
        <w:t>зоснабжении в Российской Федерации в отношении жилищного фонда, за исключением муниципального жилищного фонда, граждан, юридических лиц, индивидуальных предпринимателей (далее - соответственно контролируемые лица, обязательные требования), в том числе:</w:t>
      </w:r>
    </w:p>
    <w:p w:rsidR="00931EE0" w:rsidRDefault="005218DF">
      <w:pPr>
        <w:pStyle w:val="ConsPlusNormal0"/>
        <w:jc w:val="both"/>
      </w:pPr>
      <w:r>
        <w:t xml:space="preserve">(в </w:t>
      </w:r>
      <w:r>
        <w:t xml:space="preserve">ред. </w:t>
      </w:r>
      <w:hyperlink r:id="rId38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07.08.2023 N 343-а)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товариществ собственников жилья;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жилищных и жилищно-строительных кооперативов;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ресурсоснабжающих организаций;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региональных операторов по обращению с твердыми коммунальными отходами;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специализированных орг</w:t>
      </w:r>
      <w:r>
        <w:t>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39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07.0</w:t>
      </w:r>
      <w:r>
        <w:t>8.2023 N 343-а)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организаций, осуществляющих деятельность по проверке состояния и функционирования дымовых и вентиляционных каналов, их очистке и ремонту;</w:t>
      </w:r>
    </w:p>
    <w:p w:rsidR="00931EE0" w:rsidRDefault="005218DF">
      <w:pPr>
        <w:pStyle w:val="ConsPlusNormal0"/>
        <w:jc w:val="both"/>
      </w:pPr>
      <w:r>
        <w:t xml:space="preserve">(абзац введен </w:t>
      </w:r>
      <w:hyperlink r:id="rId40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</w:t>
      </w:r>
      <w:r>
        <w:t>ской области от 07.08.2023 N 343-а)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организаций, предметом деятельности которых является выполнение одного или нескольких </w:t>
      </w:r>
      <w:r>
        <w:lastRenderedPageBreak/>
        <w:t>видов работ при осуществлении деятельности по эксплуатации лифтов в многоквартирных домах, в том числе их обслуживание и ремонт.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Объек</w:t>
      </w:r>
      <w:r>
        <w:t>том государственного жилищного надзора не является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</w:t>
      </w:r>
      <w:r>
        <w:t>тирными домами на основании лицензии.</w:t>
      </w:r>
    </w:p>
    <w:p w:rsidR="00931EE0" w:rsidRDefault="005218DF">
      <w:pPr>
        <w:pStyle w:val="ConsPlusNormal0"/>
        <w:jc w:val="both"/>
      </w:pPr>
      <w:r>
        <w:t xml:space="preserve">(п. 5 в ред. </w:t>
      </w:r>
      <w:hyperlink r:id="rId41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6. Учет объектов государственного жилищного надзора осуществляется Инспекцией с ис</w:t>
      </w:r>
      <w:r>
        <w:t>пользованием государственной информационной системы жилищно-коммунального хозяйства (далее - система) посредством сбора, обработки, анализа и учета информации об объектах государственного жилищного надзора, размещаемой в системе в соответствии с требования</w:t>
      </w:r>
      <w:r>
        <w:t xml:space="preserve">ми, установленными </w:t>
      </w:r>
      <w:hyperlink r:id="rId42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 июля 2014 года N 209-ФЗ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</w:t>
      </w:r>
      <w:r>
        <w:t xml:space="preserve"> общедоступной информации, а также информации, получаемой по итогам проведения профилактических мероприятий и контрольных (надзорных) мероприятий (за исключением сбора, обработки, анализа и учета сведений в рамках обязательного профилактического визита).</w:t>
      </w:r>
    </w:p>
    <w:p w:rsidR="00931EE0" w:rsidRDefault="005218DF">
      <w:pPr>
        <w:pStyle w:val="ConsPlusNormal0"/>
        <w:jc w:val="both"/>
      </w:pPr>
      <w:r>
        <w:t>(</w:t>
      </w:r>
      <w:r>
        <w:t xml:space="preserve">п. 6 в ред. </w:t>
      </w:r>
      <w:hyperlink r:id="rId43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2" w:name="P113"/>
      <w:bookmarkEnd w:id="2"/>
      <w:r>
        <w:t>7. Предметом государственного жилищного надзора является соблюдение контролируемыми лицами обязатель</w:t>
      </w:r>
      <w:r>
        <w:t>ных требований: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44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требований к использованию и сохранности жилищного фонда, в том числе требований к жилым помещениям, их ис</w:t>
      </w:r>
      <w:r>
        <w:t>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</w:t>
      </w:r>
      <w:r>
        <w:t>ления перепланировки и (или) переустройства помещений в многоквартирном доме;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требований к формированию фондов капитального ремонта, за исключением случаев формирования фонда капитального ремонта на счете специализированной некоммерческой организации, к</w:t>
      </w:r>
      <w:r>
        <w:t>оторая осуществляет деятельность, направленную на обеспечение проведения капитального ремонта общего имущества в многоквартирных домах;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требований к созданию и деятельности юридических лиц, индивидуальных предпринимателей, осуществляющих управление мног</w:t>
      </w:r>
      <w:r>
        <w:t>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требований к предоставлению коммунальных услуг собственникам и пользователям помещений в многоквартирных домах и жилых д</w:t>
      </w:r>
      <w:r>
        <w:t>омов;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>
        <w:lastRenderedPageBreak/>
        <w:t xml:space="preserve">установленную </w:t>
      </w:r>
      <w:r>
        <w:t>продолжительность;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7) правил предоставления, приостановки и ограничения предоставления коммунальных услуг собственникам и пользова</w:t>
      </w:r>
      <w:r>
        <w:t>телям помещений в многоквартирных домах и жилых домов;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9) требований к порядку размещения ресурсос</w:t>
      </w:r>
      <w:r>
        <w:t>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10) требований к обеспечению доступности для инвалидов помещений в многоквартирных домах;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11) требований к предоставлению жилых поме</w:t>
      </w:r>
      <w:r>
        <w:t>щений в наемных домах социального использования;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</w:t>
      </w:r>
      <w:r>
        <w:t>тирном доме вентиляционных и дымовых каналов.</w:t>
      </w:r>
    </w:p>
    <w:p w:rsidR="00931EE0" w:rsidRDefault="005218DF">
      <w:pPr>
        <w:pStyle w:val="ConsPlusNormal0"/>
        <w:jc w:val="both"/>
      </w:pPr>
      <w:r>
        <w:t xml:space="preserve">(пп. 12 введен </w:t>
      </w:r>
      <w:hyperlink r:id="rId45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07.08.2023 N 343-а)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8. Инспекторы при осуществлении государственного жилищного надзора имею</w:t>
      </w:r>
      <w:r>
        <w:t xml:space="preserve">т права и выполняют обязанности, установленные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(п. 8 в ред. </w:t>
      </w:r>
      <w:hyperlink r:id="rId47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9. Ин</w:t>
      </w:r>
      <w:r>
        <w:t>спекторы имеют служебные удостоверения единого образца, установленного администрацией Костромской области.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10. Организация и осуществление государственного жилищного надзора в отношении контролируемых лиц регулируются Федеральным </w:t>
      </w:r>
      <w:hyperlink r:id="rId4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  <w:outlineLvl w:val="1"/>
      </w:pPr>
      <w:r>
        <w:t>Глава 2. УПРАВЛЕНИЕ РИСКАМИ ПРИЧИНЕНИЯ ВРЕДА (УЩЕРБА)</w:t>
      </w:r>
    </w:p>
    <w:p w:rsidR="00931EE0" w:rsidRDefault="005218DF">
      <w:pPr>
        <w:pStyle w:val="ConsPlusTitle0"/>
        <w:jc w:val="center"/>
      </w:pPr>
      <w:r>
        <w:t>ОХРАНЯЕМЫМ ЗАКОНОМ ЦЕННОСТЯМ ПРИ ОСУЩЕСТВЛЕНИИ</w:t>
      </w:r>
    </w:p>
    <w:p w:rsidR="00931EE0" w:rsidRDefault="005218DF">
      <w:pPr>
        <w:pStyle w:val="ConsPlusTitle0"/>
        <w:jc w:val="center"/>
      </w:pPr>
      <w:r>
        <w:t>ГОСУДАРСТВЕННОГО ЖИЛИЩНОГО НАДЗОРА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>11. При осуществлении государственного жилищного надзора применяется си</w:t>
      </w:r>
      <w:r>
        <w:t>стема оценки и управления рисками причинения вреда (ущерба).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4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12. Инспекция при осуществлении государственного жилищного надзо</w:t>
      </w:r>
      <w:r>
        <w:t>ра относит объекты государственного жилищного надзора к одной из следующих категорий риска причинения вреда (ущерба):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50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1) высо</w:t>
      </w:r>
      <w:r>
        <w:t>кий риск;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средний риск;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умеренный риск;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низкий риск.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13. Отнесение объектов государственного жилищного надзора к определенной категории риска осуществляется на основании сопоставления их характеристик с </w:t>
      </w:r>
      <w:hyperlink w:anchor="P457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государственного жилищного надзора к категориям риска причинения вреда (ущерба) охраняемым законом ценностям согласно приложению к настоящему Положению.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51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Контролируемое лицо, в том числе с использованием единого портала государственных и муниципальных услуг (функций), вправе подать в Инспекцию заявление об изменении категории риска осуществляемой им </w:t>
      </w:r>
      <w:r>
        <w:t>деятельности в случае их соответствия критериям риска для отнесения к иной категории риска.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52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13.1. До 1 я</w:t>
      </w:r>
      <w:r>
        <w:t xml:space="preserve">нваря 2030 года заявление контролируемого лица об изменении категории риска осуществляемой им деятельности может подаваться и рассматриваться в соответствии с </w:t>
      </w:r>
      <w:hyperlink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8</w:t>
        </w:r>
      </w:hyperlink>
      <w:r>
        <w:t xml:space="preserve"> Федерального</w:t>
      </w:r>
      <w:r>
        <w:t xml:space="preserve"> закона N 248-ФЗ и </w:t>
      </w:r>
      <w:hyperlink r:id="rId5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марта 2022 года N 336 "Об особенностях организации и осуществления государственного контроля (надзора) муниципального к</w:t>
      </w:r>
      <w:r>
        <w:t>онтроля" (далее - Постановление N 336) с учетом следующих особенностей: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заявление должно содержать номер соответствующего объекта государственного жилищного надзора в едином реестре видов федерального государственного контроля (надзора), регионального г</w:t>
      </w:r>
      <w:r>
        <w:t>осударственного контроля (надзора), муниципального контроля;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заявление рассматривается начальником инспекции (заместителем начальника инспекции);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срок рассмотрения заявления не может превышать 5 рабочих дней со дня регистрации.</w:t>
      </w:r>
    </w:p>
    <w:p w:rsidR="00931EE0" w:rsidRDefault="005218DF">
      <w:pPr>
        <w:pStyle w:val="ConsPlusNormal0"/>
        <w:jc w:val="both"/>
      </w:pPr>
      <w:r>
        <w:t xml:space="preserve">(п. 13.1 введен </w:t>
      </w:r>
      <w:hyperlink r:id="rId55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14. Виды, периодичность проведения плановых контрольных (надзорных) мероприятий, периодичность проведения обязате</w:t>
      </w:r>
      <w:r>
        <w:t>льных профилактических визитов в отношении объектов государственного жилищного надзора, отнесенных к определенным категориям риска, устанавливаются соразмерно рискам причинения вреда (ущерба).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Проведение плановых контрольных (надзорных) мероприятий, обязат</w:t>
      </w:r>
      <w:r>
        <w:t>ельных профилактических визитов в отношении контролируемых лиц в зависимости от присвоенной категории риска объекту государственного жилищного надзора осуществляется со следующей периодичностью: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для объектов государственного жилищного надзора, отнесенны</w:t>
      </w:r>
      <w:r>
        <w:t xml:space="preserve">х к категории высокого риска, одно плановое контрольное (надзорное) мероприятие в два года либо один обязательный </w:t>
      </w:r>
      <w:r>
        <w:lastRenderedPageBreak/>
        <w:t>профилактический визит в год;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для объектов государственного жилищного надзора, отнесенных к категории среднего, умеренного и низкого риска,</w:t>
      </w:r>
      <w:r>
        <w:t xml:space="preserve"> - не проводятся.</w:t>
      </w:r>
    </w:p>
    <w:p w:rsidR="00931EE0" w:rsidRDefault="005218DF">
      <w:pPr>
        <w:pStyle w:val="ConsPlusNormal0"/>
        <w:jc w:val="both"/>
      </w:pPr>
      <w:r>
        <w:t xml:space="preserve">(п. 14 в ред. </w:t>
      </w:r>
      <w:hyperlink r:id="rId56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15-16. Утратили силу. - </w:t>
      </w:r>
      <w:hyperlink r:id="rId57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администрации Костромской области от 13.12.2021 N 571-а.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17. Утратил силу. - </w:t>
      </w:r>
      <w:hyperlink r:id="rId58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21.04.2025 N 163-а.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18. В случае, если объект</w:t>
      </w:r>
      <w:r>
        <w:t xml:space="preserve"> государственного жилищного надзора не отнесен Инспекцией к определенной категории риска, он считается отнесенным к категории низкого риска.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  <w:outlineLvl w:val="1"/>
      </w:pPr>
      <w:r>
        <w:t>Глава 3. ОРГАНИЗАЦИЯ ПРОВЕДЕНИЯ ПРОФИЛАКТИЧЕСКИХ МЕРОПРИЯТИЙ</w:t>
      </w:r>
    </w:p>
    <w:p w:rsidR="00931EE0" w:rsidRDefault="005218DF">
      <w:pPr>
        <w:pStyle w:val="ConsPlusTitle0"/>
        <w:jc w:val="center"/>
      </w:pPr>
      <w:r>
        <w:t>ПРИ ОСУЩЕСТВЛЕНИИ ГОСУДАРСТВЕННОГО ЖИЛИЩНОГО НАДЗОРА</w:t>
      </w:r>
    </w:p>
    <w:p w:rsidR="00931EE0" w:rsidRDefault="005218DF">
      <w:pPr>
        <w:pStyle w:val="ConsPlusNormal0"/>
        <w:jc w:val="center"/>
      </w:pPr>
      <w:r>
        <w:t xml:space="preserve">(в ред. </w:t>
      </w:r>
      <w:hyperlink r:id="rId5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</w:t>
      </w:r>
    </w:p>
    <w:p w:rsidR="00931EE0" w:rsidRDefault="005218DF">
      <w:pPr>
        <w:pStyle w:val="ConsPlusNormal0"/>
        <w:jc w:val="center"/>
      </w:pPr>
      <w:r>
        <w:t>от 13.12.2021 N 571-а)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>18.1.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</w:t>
      </w:r>
      <w:r>
        <w:t>остям, а также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</w:t>
      </w:r>
      <w:r>
        <w:t>тветствии с ежегодно утверждаемой программой профилактики рисков причинения вреда (ущерба) охраняемым законом ценностям.</w:t>
      </w:r>
    </w:p>
    <w:p w:rsidR="00931EE0" w:rsidRDefault="005218DF">
      <w:pPr>
        <w:pStyle w:val="ConsPlusNormal0"/>
        <w:jc w:val="both"/>
      </w:pPr>
      <w:r>
        <w:t xml:space="preserve">(п. 18.1 введен </w:t>
      </w:r>
      <w:hyperlink r:id="rId60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13.12.2021 N 57</w:t>
      </w:r>
      <w:r>
        <w:t>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19. Программа профилактики рисков причинения вреда (ущерба) охраняемым законом ценностям разрабатывается и утверждается Инспекцией в соответствии с </w:t>
      </w:r>
      <w:hyperlink r:id="rId61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</w:t>
      </w:r>
      <w:r>
        <w:t xml:space="preserve">м ценностям" с учетом положений </w:t>
      </w:r>
      <w:hyperlink w:anchor="P113" w:tooltip="7. Предметом государственного жилищного надзора является соблюдение контролируемыми лицами обязательных требований:">
        <w:r>
          <w:rPr>
            <w:color w:val="0000FF"/>
          </w:rPr>
          <w:t>пункта 7</w:t>
        </w:r>
      </w:hyperlink>
      <w:r>
        <w:t xml:space="preserve"> настоящего Положения ежегодно, не позднее 20 декабря года, предшеству</w:t>
      </w:r>
      <w:r>
        <w:t>ющего году проведения профилактических мероприятий, и размещается на официальном сайте Инспекции в информационно-телекоммуникационной сети Интернет (далее - сеть "Интернет") не позднее 5 календарных дней со дня ее утверждения.</w:t>
      </w:r>
    </w:p>
    <w:p w:rsidR="00931EE0" w:rsidRDefault="005218DF">
      <w:pPr>
        <w:pStyle w:val="ConsPlusNormal0"/>
        <w:jc w:val="both"/>
      </w:pPr>
      <w:r>
        <w:t xml:space="preserve">(п. 19 в ред. </w:t>
      </w:r>
      <w:hyperlink r:id="rId62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20. В рамках государственного жилищного надзора осуществляются следующие профилактические мероприятия: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63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информирование;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обобщение правоприменительной практики;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3) объявление предостережения;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консультирование;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5) профилактический визит.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Иные профилактические мероприятия в рамках государственного жилищного надзора не применяются.</w:t>
      </w:r>
    </w:p>
    <w:p w:rsidR="00931EE0" w:rsidRDefault="005218DF">
      <w:pPr>
        <w:pStyle w:val="ConsPlusNormal0"/>
        <w:jc w:val="both"/>
      </w:pPr>
      <w:r>
        <w:t xml:space="preserve">(абзац введен </w:t>
      </w:r>
      <w:hyperlink r:id="rId64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21.</w:t>
      </w:r>
      <w:r>
        <w:t xml:space="preserve"> Проведение профилактических мероприятий осуществляется в порядке, установленном Федеральным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22. Информирование осуществляется в соответствии со </w:t>
      </w:r>
      <w:hyperlink r:id="rId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248-ФЗ с учетом требований законодательства Российской Федерации о государственной тайне и об иной охраняемой законом тайне.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Инспекция в сроки, установленные законо</w:t>
      </w:r>
      <w:r>
        <w:t xml:space="preserve">дательством Российской Федерации, обязана размещать и поддерживать в актуальном состоянии на своем официальном сайте в сети "Интернет" сведения, предусмотренные </w:t>
      </w:r>
      <w:hyperlink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3 статьи 46</w:t>
        </w:r>
      </w:hyperlink>
      <w:r>
        <w:t xml:space="preserve"> </w:t>
      </w:r>
      <w:r>
        <w:t>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(абзац введен </w:t>
      </w:r>
      <w:hyperlink r:id="rId68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23. Обобщение правоприменительной практики осуществляется ежегодно должностными лицами И</w:t>
      </w:r>
      <w:r>
        <w:t>нспекции путем сбора и анализа данных о проведенных контрольных (надзорных) мероприятиях и их результатах, а также анализа поступивших в адрес Инспекции обращений.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По итогам обобщения правоприменительной практики Инспекцией готовится проект доклада, содерж</w:t>
      </w:r>
      <w:r>
        <w:t>ащего результаты обобщения правоприменительной практики Инспекции (далее - доклад о правоприменительной практике), который в обязательном порядке проходит публичные обсуждения.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Доклад о правоприменительной практике утверждается приказом (распоряжением) Инс</w:t>
      </w:r>
      <w:r>
        <w:t>пекции до 10 марта года, следующего за отчетным годом, и размещается на официальном сайте Инспекции в сети "Интернет" до 15 марта года, следующего за отчетным годом.</w:t>
      </w:r>
    </w:p>
    <w:p w:rsidR="00931EE0" w:rsidRDefault="005218DF">
      <w:pPr>
        <w:pStyle w:val="ConsPlusNormal0"/>
        <w:jc w:val="both"/>
      </w:pPr>
      <w:r>
        <w:t xml:space="preserve">(п. 23 в ред. </w:t>
      </w:r>
      <w:hyperlink r:id="rId6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</w:t>
      </w:r>
      <w:r>
        <w:t>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24. Доклад, содержащий результаты обобщения правоприменительной практики, подлежит направлению Инспекцией в адрес Федерального органа исполнительной власти, осуществляющего функции по выработке и реализации го</w:t>
      </w:r>
      <w:r>
        <w:t>сударственной политики и нормативно-правовому регулированию в сфере жилищно-коммунального хозяйства в течение 2 рабочих дней со дня его опубликования на официальном сайте Инспекции в сети Интернет.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25. Объявление предостережения осуществляется в соответств</w:t>
      </w:r>
      <w:r>
        <w:t xml:space="preserve">ии со </w:t>
      </w:r>
      <w:hyperlink r:id="rId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Контролируемое лицо не позднее 15 рабочих дней после получения предостережения о недопустимости нарушения обязательных требований впр</w:t>
      </w:r>
      <w:r>
        <w:t>аве подать в Инспекцию возражение в отношении указанного предостережения, в котором указываются: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идентификац</w:t>
      </w:r>
      <w:r>
        <w:t>ионный номер налогоплательщика - контролируемого лица;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дата и номер предостережения, направленного в адрес контролируемого лица;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Возражение в отношении предостережения о недопустимости нарушения обязател</w:t>
      </w:r>
      <w:r>
        <w:t>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</w:t>
      </w:r>
      <w:r>
        <w:t>и в таком предостережении способами.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Инспекция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</w:t>
      </w:r>
      <w:r>
        <w:t>ия.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26. Инспекция в течение 20 рабочих дней со дня получения возражения: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рассматривает его на предмет обоснованности и по результатам рассмотрения принимает одно из следующих решений: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удовлетворяет возражение в форме отмены объявленного предостережения;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отказывает в удовлетворении возражения;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направляет в письменной форме контролируемому лицу, подавшему возражение, мотивированный ответ о результатах рассмотрения возражения.</w:t>
      </w:r>
    </w:p>
    <w:p w:rsidR="00931EE0" w:rsidRDefault="005218DF">
      <w:pPr>
        <w:pStyle w:val="ConsPlusNormal0"/>
        <w:jc w:val="both"/>
      </w:pPr>
      <w:r>
        <w:t xml:space="preserve">(п. 26 в ред. </w:t>
      </w:r>
      <w:hyperlink r:id="rId71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07.08.2023 N 343-а)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26.1. В случае удовлетворения возражения в отношении предостережения о недопустимости нарушения обязательных требований по итогам его р</w:t>
      </w:r>
      <w:r>
        <w:t>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 w:rsidR="00931EE0" w:rsidRDefault="005218DF">
      <w:pPr>
        <w:pStyle w:val="ConsPlusNormal0"/>
        <w:jc w:val="both"/>
      </w:pPr>
      <w:r>
        <w:t xml:space="preserve">(п. 26.1 введен </w:t>
      </w:r>
      <w:hyperlink r:id="rId72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</w:t>
      </w:r>
      <w:r>
        <w:t>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27. Консультирование осуществляется в соответствии со </w:t>
      </w:r>
      <w:hyperlink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Консультирование осуществляется должностным лицом по те</w:t>
      </w:r>
      <w:r>
        <w:t>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28. Консультирование осуществляется по следующим вопросам: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1) организация и осуществление государственн</w:t>
      </w:r>
      <w:r>
        <w:t>ого жилищного надзора;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порядок проведения профилактических мероприятий;</w:t>
      </w:r>
    </w:p>
    <w:p w:rsidR="00931EE0" w:rsidRDefault="005218DF">
      <w:pPr>
        <w:pStyle w:val="ConsPlusNormal0"/>
        <w:jc w:val="both"/>
      </w:pPr>
      <w:r>
        <w:t xml:space="preserve">(пп. 2 в ред. </w:t>
      </w:r>
      <w:hyperlink r:id="rId74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предмет государственного жилищного надзор</w:t>
      </w:r>
      <w:r>
        <w:t>а.</w:t>
      </w:r>
    </w:p>
    <w:p w:rsidR="00931EE0" w:rsidRDefault="005218DF">
      <w:pPr>
        <w:pStyle w:val="ConsPlusNormal0"/>
        <w:jc w:val="both"/>
      </w:pPr>
      <w:r>
        <w:t xml:space="preserve">(пп. 3 в ред. </w:t>
      </w:r>
      <w:hyperlink r:id="rId75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29. В случае поступления 5 и более обращений, содержащих однотипные вопросы контролируемых лиц и (или) их представит</w:t>
      </w:r>
      <w:r>
        <w:t>елей, консультирование по таким вопросам осуществляется посредством размещения на официальном сайте Инспекции в сети "Интернет" письменного разъяснения с учетом требований законодательства Российской Федерации о государственной, коммерческой, служебной и и</w:t>
      </w:r>
      <w:r>
        <w:t>ной охраняемой законом тайне, подписанного должностным лицом Инспекции.</w:t>
      </w:r>
    </w:p>
    <w:p w:rsidR="00931EE0" w:rsidRDefault="005218DF">
      <w:pPr>
        <w:pStyle w:val="ConsPlusNormal0"/>
        <w:jc w:val="both"/>
      </w:pPr>
      <w:r>
        <w:t xml:space="preserve">(п. 29 в ред. </w:t>
      </w:r>
      <w:hyperlink r:id="rId76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30. По итогам консультирования информация в пис</w:t>
      </w:r>
      <w:r>
        <w:t>ьменной форме контролируемым лицам не представляется, за исключением случаев получения от контролируемых лиц письменного запроса.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Рассмотрение Инспекцией письменного запроса контролируемого лица осуществляется в порядке, установленном Федеральным </w:t>
      </w:r>
      <w:hyperlink r:id="rId7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</w:t>
      </w:r>
      <w:r>
        <w:t>года N 59-ФЗ "О порядке рассмотрения обращений граждан Российской Федерации".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30.1. Контролируемое лицо вправе подать заявление об осуществлении консультирования посредством федеральной государственной информационной системы "Единый портал государственных </w:t>
      </w:r>
      <w:r>
        <w:t>и муниципальных услуг (функций)" (далее - единый портал). Инспекция рассматривает заявление об осуществлении консультирования в течение 10 рабочих дней со дня регистрации и принимает решение об осуществлении консультирования либо об отказе, о чем уведомляе</w:t>
      </w:r>
      <w:r>
        <w:t xml:space="preserve">т контролируемое лицо. Подписание такого заявления осуществляется в соответствии с порядком, установленным </w:t>
      </w:r>
      <w:hyperlink r:id="rId78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11.2</w:t>
        </w:r>
      </w:hyperlink>
      <w:r>
        <w:t xml:space="preserve"> Постановления Правительства Российской Федерации от 10 марта 2022 года N 3</w:t>
      </w:r>
      <w:r>
        <w:t>36 "Об особенностях организации и осуществления государственного контроля (надзора), муниципального контроля" (далее - Постановление Правительства N 336).</w:t>
      </w:r>
    </w:p>
    <w:p w:rsidR="00931EE0" w:rsidRDefault="005218DF">
      <w:pPr>
        <w:pStyle w:val="ConsPlusNormal0"/>
        <w:jc w:val="both"/>
      </w:pPr>
      <w:r>
        <w:t xml:space="preserve">(п. 30.1 введен </w:t>
      </w:r>
      <w:hyperlink r:id="rId79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31. Профилактический визит проводится должностным лицом Инспекции в форме профилактической беседы по месту осуществления деятельности контролируемого лица либо путем использования видео-конференц-</w:t>
      </w:r>
      <w:r>
        <w:t xml:space="preserve">связи или мобильного приложения "Инспектор" в соответствии со </w:t>
      </w:r>
      <w:hyperlink r:id="rId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статьями 52</w:t>
        </w:r>
      </w:hyperlink>
      <w:r>
        <w:t xml:space="preserve">, </w:t>
      </w:r>
      <w:hyperlink r:id="rId8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52.1</w:t>
        </w:r>
      </w:hyperlink>
      <w:r>
        <w:t xml:space="preserve">, </w:t>
      </w:r>
      <w:hyperlink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52.2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государственного жилищного надзора, их соответствии критериям риска, о рекомендуемых способах </w:t>
      </w:r>
      <w:r>
        <w:t>снижения категории риска, видах, содержании и об интенсивности мероприятий, проводимых в отношении объекта государственного жилищного надзора исходя из его отнесения к соответствующей категории риска, а инспектор осуществляет ознакомление с объектом госуда</w:t>
      </w:r>
      <w:r>
        <w:t xml:space="preserve">рственного жилищного надзора, сбор сведений, необходимых для отнесения объектов государственного жилищного надзора к категориям риска, и проводит оценку уровня соблюдения </w:t>
      </w:r>
      <w:r>
        <w:lastRenderedPageBreak/>
        <w:t>контролируемым лицом обязательных требований.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Профилактический визит проводится по ин</w:t>
      </w:r>
      <w:r>
        <w:t>ициативе Инспекции (обязательный профилактический визит) или по инициативе контролируемого лица.</w:t>
      </w:r>
    </w:p>
    <w:p w:rsidR="00931EE0" w:rsidRDefault="005218DF">
      <w:pPr>
        <w:pStyle w:val="ConsPlusNormal0"/>
        <w:jc w:val="both"/>
      </w:pPr>
      <w:r>
        <w:t xml:space="preserve">(п. 31 в ред. </w:t>
      </w:r>
      <w:hyperlink r:id="rId83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</w:t>
      </w:r>
      <w:r>
        <w:t>2. Обязательный профилактический визит проводится: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отношении контролируемых лиц, принадлежащих им объектов государственного жилищного надзора, отнесенных к определенной категории риска, с учетом периодичности проведения обязательных профилактических меро</w:t>
      </w:r>
      <w:r>
        <w:t xml:space="preserve">приятий, установленной </w:t>
      </w:r>
      <w:hyperlink r:id="rId8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25</w:t>
        </w:r>
      </w:hyperlink>
      <w:r>
        <w:t xml:space="preserve"> Федерального закона N 248-ФЗ: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для объектов государственного жилищного надзора, отнесенных к категории высокого риска, один обязательный пр</w:t>
      </w:r>
      <w:r>
        <w:t>офилактический визит в год;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для объектов государственного жилищного надзора, отнесенных к категории среднего, умеренного или низкого риска, - не проводится;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отношении контролируемых лиц, представивших уведомление о начале осуществления отдельных видов пр</w:t>
      </w:r>
      <w:r>
        <w:t xml:space="preserve">едпринимательской деятельности в соответствии со </w:t>
      </w:r>
      <w:hyperlink r:id="rId8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26 декабря 2008 года N 294-ФЗ "О защите прав юридических лиц и индивидуальных предп</w:t>
      </w:r>
      <w:r>
        <w:t>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</w:t>
      </w:r>
      <w:r>
        <w:t>лактический визит в указанном случае проводится не позднее шести месяцев с даты представления такого уведомления;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по поручению должностных лиц, указанных в </w:t>
      </w:r>
      <w:hyperlink r:id="rId8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подпункте 4 части 1 стат</w:t>
        </w:r>
        <w:r>
          <w:rPr>
            <w:color w:val="0000FF"/>
          </w:rPr>
          <w:t>ьи 52.1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Обязательный профилактический визит не предусматривает отказ контролируемого лица от его проведения.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рамках обязательного профилактического визита должностное лицо Инспекции при необходимости проводит осмотр, истребо</w:t>
      </w:r>
      <w:r>
        <w:t>вание необходимых документов, отбор проб (образцов), инструментальное обследование, испытание, экспертизу.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</w:t>
      </w:r>
      <w:r>
        <w:t>спертизы, испытаний.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</w:t>
      </w:r>
      <w:hyperlink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</w:t>
        </w:r>
      </w:hyperlink>
      <w:r>
        <w:t xml:space="preserve"> Федерального закона N 248-ФЗ для контрольных (надзорных) мероприятий.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Контролируемое лицо или его представитель знакомится с содержанием акта обязательного профилактического визита в порядке, </w:t>
      </w:r>
      <w:r>
        <w:t xml:space="preserve">предусмотренном </w:t>
      </w:r>
      <w:hyperlink r:id="rId8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 </w:t>
      </w:r>
      <w:r>
        <w:lastRenderedPageBreak/>
        <w:t>для контрольных (надзорных) мероприятий.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случае невозможности проведения обязательного профилактического визита и (или) ук</w:t>
      </w:r>
      <w:r>
        <w:t xml:space="preserve">лонения контролируемого лица от его проведения должностным лицом Инспекции составляется акт о невозможности проведения обязательного профилактического визита в порядке, предусмотренном </w:t>
      </w:r>
      <w:hyperlink r:id="rId8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65</w:t>
        </w:r>
      </w:hyperlink>
      <w:r>
        <w:t xml:space="preserve"> Федерального закона N 248-ФЗ для контрольных (надзорных) мероприятий.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случае невозможности проведения обязательного профилактического визита должностное лицо Инспекции вправе не позднее трех месяцев с даты составления акта о нево</w:t>
      </w:r>
      <w:r>
        <w:t>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Предписание об устранении выявленных нарушений обязательных требований выдается конт</w:t>
      </w:r>
      <w:r>
        <w:t xml:space="preserve">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</w:t>
      </w:r>
      <w:r>
        <w:t>она N 248-ФЗ.</w:t>
      </w:r>
    </w:p>
    <w:p w:rsidR="00931EE0" w:rsidRDefault="005218DF">
      <w:pPr>
        <w:pStyle w:val="ConsPlusNormal0"/>
        <w:jc w:val="both"/>
      </w:pPr>
      <w:r>
        <w:t xml:space="preserve">(п. 32 в ред. </w:t>
      </w:r>
      <w:hyperlink r:id="rId91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33. Профилактический визит по инициативе контролируемого лица может быть проведен по</w:t>
      </w:r>
      <w:r>
        <w:t xml:space="preserve">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Контролируемое лицо направляет в Инспекцию заявление о пров</w:t>
      </w:r>
      <w:r>
        <w:t xml:space="preserve">едении профилактического визита в отношении такого контролируемого лица с использованием единого портала государственных и муниципальных услуг. Подписание такого заявления осуществляется в соответствии с порядком, установленным </w:t>
      </w:r>
      <w:hyperlink r:id="rId92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11.2</w:t>
        </w:r>
      </w:hyperlink>
      <w:r>
        <w:t xml:space="preserve"> Постановления Правительства N 336.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Инспекция рассматривает заявление в течение 10 рабочих дней со дня его регистрации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случае принятия решения о проведении профи</w:t>
      </w:r>
      <w:r>
        <w:t>лактического визита Инспекция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931EE0" w:rsidRDefault="005218DF">
      <w:pPr>
        <w:pStyle w:val="ConsPlusNormal0"/>
        <w:jc w:val="both"/>
      </w:pPr>
      <w:r>
        <w:t xml:space="preserve">(п. 33 в ред. </w:t>
      </w:r>
      <w:hyperlink r:id="rId93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34. Инспекция принимает решение об отказе в проведении профилактического визита в следующих случаях: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от контролируемого лица поступило уведомление об отзыве заявления;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2) в </w:t>
      </w:r>
      <w:r>
        <w:t>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</w:t>
      </w:r>
      <w:r>
        <w:t>, повлекшими невозможность проведения профилактического визита;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заявление содержит нецензурные либо оскорбительные выражения, угрозы жизни, здоровью и имуществу должностных лиц Инспекции либо членов их семей.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Решение об отказе в проведении профилактического визита может быть обжаловано контролируемым лицом в порядке</w:t>
      </w:r>
      <w:r>
        <w:t xml:space="preserve">, установленном Федеральным </w:t>
      </w:r>
      <w:hyperlink r:id="rId9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931EE0" w:rsidRDefault="005218DF">
      <w:pPr>
        <w:pStyle w:val="ConsPlusNormal0"/>
        <w:jc w:val="both"/>
      </w:pPr>
      <w:r>
        <w:t xml:space="preserve">(п. 34 в ред. </w:t>
      </w:r>
      <w:hyperlink r:id="rId95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</w:t>
      </w:r>
      <w:r>
        <w:t xml:space="preserve">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35. Контролируемое лицо вправе отозвать заявление либо направить отказ от проведения профилактического визита, уведомив об этом Инспекцию не позднее чем за 5 рабочих дней до даты его проведения.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Разъяснения и рекомендации, полученны</w:t>
      </w:r>
      <w:r>
        <w:t>е контролируемым лицом в ходе профилактического визита, носят рекомендательный характер.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По результатам проведе</w:t>
      </w:r>
      <w:r>
        <w:t>ния профилактических и (или) контрольных (надзорных) мероприятий публичная оценка уровня соблюдения обязательных требований не присваивается.</w:t>
      </w:r>
    </w:p>
    <w:p w:rsidR="00931EE0" w:rsidRDefault="005218DF">
      <w:pPr>
        <w:pStyle w:val="ConsPlusNormal0"/>
        <w:jc w:val="both"/>
      </w:pPr>
      <w:r>
        <w:t xml:space="preserve">(п. 35 в ред. </w:t>
      </w:r>
      <w:hyperlink r:id="rId96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</w:t>
      </w:r>
      <w:r>
        <w:t xml:space="preserve"> Костромской области от 21.04.2025 N 163-а)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  <w:outlineLvl w:val="1"/>
      </w:pPr>
      <w:r>
        <w:t>Глава 4. ОРГАНИЗАЦИЯ ПРОВЕДЕНИЯ КОНТРОЛЬНЫХ (НАДЗОРНЫХ)</w:t>
      </w:r>
    </w:p>
    <w:p w:rsidR="00931EE0" w:rsidRDefault="005218DF">
      <w:pPr>
        <w:pStyle w:val="ConsPlusTitle0"/>
        <w:jc w:val="center"/>
      </w:pPr>
      <w:r>
        <w:t>МЕРОПРИЯТИЙ ПРИ ОСУЩЕСТВЛЕНИИ ГОСУДАРСТВЕННОГО ЖИЛИЩНОГО</w:t>
      </w:r>
    </w:p>
    <w:p w:rsidR="00931EE0" w:rsidRDefault="005218DF">
      <w:pPr>
        <w:pStyle w:val="ConsPlusTitle0"/>
        <w:jc w:val="center"/>
      </w:pPr>
      <w:r>
        <w:t>НАДЗОРА</w:t>
      </w:r>
    </w:p>
    <w:p w:rsidR="00931EE0" w:rsidRDefault="005218DF">
      <w:pPr>
        <w:pStyle w:val="ConsPlusNormal0"/>
        <w:jc w:val="center"/>
      </w:pPr>
      <w:r>
        <w:t xml:space="preserve">(в ред. </w:t>
      </w:r>
      <w:hyperlink r:id="rId97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</w:t>
      </w:r>
      <w:r>
        <w:t>стромской области</w:t>
      </w:r>
    </w:p>
    <w:p w:rsidR="00931EE0" w:rsidRDefault="005218DF">
      <w:pPr>
        <w:pStyle w:val="ConsPlusNormal0"/>
        <w:jc w:val="center"/>
      </w:pPr>
      <w:r>
        <w:t>от 13.12.2021 N 571-а)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 xml:space="preserve">36. Утратил силу. - </w:t>
      </w:r>
      <w:hyperlink r:id="rId98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13.12.2021 N 571-а.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3" w:name="P264"/>
      <w:bookmarkEnd w:id="3"/>
      <w:r>
        <w:t>37. При осуществлении государственного жилищного надзора проводятся сле</w:t>
      </w:r>
      <w:r>
        <w:t>дующие контрольные (надзорные) мероприятия: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предусматривающие взаимодействие с контролируемым лицом на плановой и внеплановой основе: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9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</w:t>
      </w:r>
      <w:r>
        <w:t>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инспекционный визит;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выездная проверка;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без взаимодействия с контролируемым лицом: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наблюдение за соблюдением обязательных требований;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выездное обследование.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37.1.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</w:t>
      </w:r>
      <w:hyperlink w:anchor="P264" w:tooltip="37. При осуществлении государственного жилищного надзора проводятся следующие контрольные (надзорные) мероприятия:">
        <w:r>
          <w:rPr>
            <w:color w:val="0000FF"/>
          </w:rPr>
          <w:t>пункте 37</w:t>
        </w:r>
      </w:hyperlink>
      <w:r>
        <w:t xml:space="preserve"> настоящего документа, не проводятся.</w:t>
      </w:r>
    </w:p>
    <w:p w:rsidR="00931EE0" w:rsidRDefault="005218DF">
      <w:pPr>
        <w:pStyle w:val="ConsPlusNormal0"/>
        <w:jc w:val="both"/>
      </w:pPr>
      <w:r>
        <w:t xml:space="preserve">(п. 37.1 введен </w:t>
      </w:r>
      <w:hyperlink r:id="rId100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38. Инспекционный</w:t>
      </w:r>
      <w:r>
        <w:t xml:space="preserve"> визит проводится по местонахождению (месту 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Инспекционный визит может проводиться с использованием средств дистанционного взаимодейст</w:t>
      </w:r>
      <w:r>
        <w:t>вия, в том числе посредством видео-конференц-связи, а также с использованием мобильного приложения "Инспектор".</w:t>
      </w:r>
    </w:p>
    <w:p w:rsidR="00931EE0" w:rsidRDefault="005218DF">
      <w:pPr>
        <w:pStyle w:val="ConsPlusNormal0"/>
        <w:jc w:val="both"/>
      </w:pPr>
      <w:r>
        <w:t xml:space="preserve">(абзац введен </w:t>
      </w:r>
      <w:hyperlink r:id="rId101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</w:t>
      </w:r>
      <w:r>
        <w:t>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39. В ходе инспекционного визита могут совершаться следующие контрольные (надзорные) действия: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осмотр;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опрос;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истребование документов, которые в соответствии с обязательными требованиями должны на</w:t>
      </w:r>
      <w:r>
        <w:t>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02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</w:t>
      </w:r>
      <w:r>
        <w:t>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40. В ходе документарной проверки могут совершаться следующие контрольные (надзорные) действия: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получение письменных объяснений;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истребование документов.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41. В ходе выездной проверки могут совершаться следующие контрольные </w:t>
      </w:r>
      <w:r>
        <w:t>(надзорные) действия: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осмотр;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опрос;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5) утратил силу. - </w:t>
      </w:r>
      <w:hyperlink r:id="rId103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13.12.2021 N 571-</w:t>
      </w:r>
      <w:r>
        <w:lastRenderedPageBreak/>
        <w:t>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</w:t>
      </w:r>
      <w:r>
        <w:t>) экспертиза;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7) истребование документов.</w:t>
      </w:r>
    </w:p>
    <w:p w:rsidR="00931EE0" w:rsidRDefault="005218DF">
      <w:pPr>
        <w:pStyle w:val="ConsPlusNormal0"/>
        <w:jc w:val="both"/>
      </w:pPr>
      <w:r>
        <w:t xml:space="preserve">(абзац введен </w:t>
      </w:r>
      <w:hyperlink r:id="rId104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42. Выездная проверка проводится по месту нахождения (о</w:t>
      </w:r>
      <w:r>
        <w:t>существления деятельности) контролируемого лица (его филиалов, представительств, обособленных структурных подразделений).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Выездная проверка может проводиться с использованием средств дистанционного взаимодействия, в том числе посредством видео-конференц-св</w:t>
      </w:r>
      <w:r>
        <w:t>язи, а также с использованием мобильного приложения "Инспектор".</w:t>
      </w:r>
    </w:p>
    <w:p w:rsidR="00931EE0" w:rsidRDefault="005218DF">
      <w:pPr>
        <w:pStyle w:val="ConsPlusNormal0"/>
        <w:jc w:val="both"/>
      </w:pPr>
      <w:r>
        <w:t xml:space="preserve">(абзац введен </w:t>
      </w:r>
      <w:hyperlink r:id="rId105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jc w:val="both"/>
      </w:pPr>
      <w:r>
        <w:t xml:space="preserve">(п. 42 в ред. </w:t>
      </w:r>
      <w:hyperlink r:id="rId106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43. Срок проведения выездной проверки не может превышать 10 рабочих дней. В отношении одного субъекта малого предпринимательства общий </w:t>
      </w:r>
      <w:r>
        <w:t xml:space="preserve">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0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</w:t>
      </w:r>
    </w:p>
    <w:p w:rsidR="00931EE0" w:rsidRDefault="005218DF">
      <w:pPr>
        <w:pStyle w:val="ConsPlusNormal0"/>
        <w:jc w:val="both"/>
      </w:pPr>
      <w:r>
        <w:t xml:space="preserve">(п. 43 в ред. </w:t>
      </w:r>
      <w:hyperlink r:id="rId108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44. Внеплановые контрольные (надзорные) мероприятия при осуществлении государственного жилищного надзора проводятся по основаниям, предусмотренным </w:t>
      </w:r>
      <w:hyperlink r:id="rId10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3</w:t>
        </w:r>
      </w:hyperlink>
      <w:r>
        <w:t>-</w:t>
      </w:r>
      <w:hyperlink r:id="rId11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9 части 1 статьи 57</w:t>
        </w:r>
      </w:hyperlink>
      <w:r>
        <w:t xml:space="preserve"> и </w:t>
      </w:r>
      <w:hyperlink r:id="rId11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(в ред. постановлений администрации Костромской области от 13.12.2021 </w:t>
      </w:r>
      <w:hyperlink r:id="rId113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N 571-а</w:t>
        </w:r>
      </w:hyperlink>
      <w:r>
        <w:t xml:space="preserve">, от 21.04.2025 </w:t>
      </w:r>
      <w:hyperlink r:id="rId114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N 163-а</w:t>
        </w:r>
      </w:hyperlink>
      <w:r>
        <w:t>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45. В случае временной нетрудоспособности, нахождения в служебной командировке или отпуске в ином населенном пункте, прохождения срочной службы в Вооруженных Силах Российской Фед</w:t>
      </w:r>
      <w:r>
        <w:t>ерации или нахождения на военных сборах индивидуальный предприниматель, гражданин,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мероприятия.</w:t>
      </w:r>
    </w:p>
    <w:p w:rsidR="00931EE0" w:rsidRDefault="005218DF">
      <w:pPr>
        <w:pStyle w:val="ConsPlusNormal0"/>
        <w:jc w:val="both"/>
      </w:pPr>
      <w:r>
        <w:t>(в ред. постан</w:t>
      </w:r>
      <w:r>
        <w:t xml:space="preserve">овлений администрации Костромской области от 13.12.2021 </w:t>
      </w:r>
      <w:hyperlink r:id="rId115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N 571-а</w:t>
        </w:r>
      </w:hyperlink>
      <w:r>
        <w:t xml:space="preserve">, от 21.04.2025 </w:t>
      </w:r>
      <w:hyperlink r:id="rId116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N 163-а</w:t>
        </w:r>
      </w:hyperlink>
      <w:r>
        <w:t>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подтверждение указанных выше фактов контр</w:t>
      </w:r>
      <w:r>
        <w:t>олируемое лицо представляет документы, подтверждающие обстоятельства, послужившие подводом для его обращения в Инспекцию.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46. По результатам рассмотрения представленной информации Инспекцией принимается решение о переносе проведения контрольного (надзорног</w:t>
      </w:r>
      <w:r>
        <w:t>о) мероприятия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</w:p>
    <w:p w:rsidR="00931EE0" w:rsidRDefault="005218DF">
      <w:pPr>
        <w:pStyle w:val="ConsPlusNormal0"/>
        <w:jc w:val="both"/>
      </w:pPr>
      <w:r>
        <w:lastRenderedPageBreak/>
        <w:t xml:space="preserve">(в ред. </w:t>
      </w:r>
      <w:hyperlink r:id="rId117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47. При осуществлении наблюдения за соблюдением обязательных требований Инспекция: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18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изучает размещенную в си</w:t>
      </w:r>
      <w:r>
        <w:t>стеме информацию о деятельности контролируемых лиц.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1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48. При проведении выездной проверки или инспекционного визита инспектора для фиксации доказательств нарушений обязательных требований </w:t>
      </w:r>
      <w:r>
        <w:t>могут использовать фотосъемку, аудио- и видеозапись, иные способы фиксации доказательств.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</w:t>
      </w:r>
      <w:r>
        <w:t>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</w:t>
      </w:r>
      <w:r>
        <w:t xml:space="preserve">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</w:t>
      </w:r>
      <w:r>
        <w:t xml:space="preserve"> и об использованных для этих целей технических средствах отражается в акте контрольного (надзорного) мероприятия (далее - акт).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Фиксация нарушений обязательных требований при помощи фотосъемки проводится не менее чем двумя снимками каждого из выявленных н</w:t>
      </w:r>
      <w:r>
        <w:t>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записи, о дате, месте, времени начала и окончания осуществления записи. В ходе записи п</w:t>
      </w:r>
      <w:r>
        <w:t>одробно фиксируются и указываются место и характер выявленного нарушения обязательных требований.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Использование фотосъемки, аудио- и видеозаписи для фиксации доказательств </w:t>
      </w:r>
      <w:r>
        <w:t>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931EE0" w:rsidRDefault="005218DF">
      <w:pPr>
        <w:pStyle w:val="ConsPlusNormal0"/>
        <w:jc w:val="both"/>
      </w:pPr>
      <w:r>
        <w:t xml:space="preserve">(п. 48 в ред. </w:t>
      </w:r>
      <w:hyperlink r:id="rId120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  <w:outlineLvl w:val="1"/>
      </w:pPr>
      <w:r>
        <w:t>Глава 5. ОФОРМЛЕНИЕ РЕЗУЛЬТАТОВ</w:t>
      </w:r>
    </w:p>
    <w:p w:rsidR="00931EE0" w:rsidRDefault="005218DF">
      <w:pPr>
        <w:pStyle w:val="ConsPlusTitle0"/>
        <w:jc w:val="center"/>
      </w:pPr>
      <w:r>
        <w:t>КОНТРОЛЬНОГО (НАДЗОРНОГО) МЕРОПРИЯТИЯ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 xml:space="preserve">49. Оформление результатов контрольного (надзорного) мероприятия осуществляется в соответствии со </w:t>
      </w:r>
      <w:hyperlink r:id="rId1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87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50. По окончании проведения контрольного (надзорного) мероприятия, предусматривающего </w:t>
      </w:r>
      <w:r>
        <w:lastRenderedPageBreak/>
        <w:t>взаимодействие с контролируемым лицом, составляется акт</w:t>
      </w:r>
      <w:r>
        <w:t>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22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Типовые формы актов, используемых Инспекцией, утверждены </w:t>
      </w:r>
      <w:hyperlink r:id="rId123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Приказом</w:t>
        </w:r>
      </w:hyperlink>
      <w:r>
        <w:t xml:space="preserve"> Минэкономразвития России от 31 марта 2021 года N 151 "О типовых формах документов, используемых контрольным (надзорным) органом".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24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</w:t>
      </w:r>
      <w:r>
        <w:t>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51. Оформление акта производится на месте проведения контрольного (надзорного) мероприятия в день окончания проведения такого мероприятия, за исключением случаев, предусмотренных </w:t>
      </w:r>
      <w:hyperlink r:id="rId1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1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4 статьи 88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(в ред. постановлений администрации Костромской области от 13.12.2021 </w:t>
      </w:r>
      <w:hyperlink r:id="rId127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N 571-а</w:t>
        </w:r>
      </w:hyperlink>
      <w:r>
        <w:t xml:space="preserve">, от 21.04.2025 </w:t>
      </w:r>
      <w:hyperlink r:id="rId128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N 163-а</w:t>
        </w:r>
      </w:hyperlink>
      <w:r>
        <w:t>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52. При отказе или невозможности подписания контролируемым лицом или его представителем акта в акте делается соответствующая отметка. В этом сл</w:t>
      </w:r>
      <w:r>
        <w:t xml:space="preserve">учае акт направляется контролируемому лицу в порядке, установленном </w:t>
      </w:r>
      <w:hyperlink r:id="rId1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30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53.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</w:t>
      </w:r>
      <w:r>
        <w:t>дением требований, предусмотренных законодательством Российской Федерации.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54. В случае выявления по результатам проведения контрольного (надзорного) мероприятия нарушения контролируемым лицом обязательных требований Инспекцией после оформления акта выдает</w:t>
      </w:r>
      <w:r>
        <w:t xml:space="preserve">ся предписание об устранении таких нарушений в порядке, установленном </w:t>
      </w:r>
      <w:hyperlink r:id="rId1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статьями 90</w:t>
        </w:r>
      </w:hyperlink>
      <w:r>
        <w:t>-</w:t>
      </w:r>
      <w:hyperlink r:id="rId1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90.1</w:t>
        </w:r>
      </w:hyperlink>
      <w:r>
        <w:t xml:space="preserve"> Федерального зако</w:t>
      </w:r>
      <w:r>
        <w:t>на N 248-ФЗ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</w:p>
    <w:p w:rsidR="00931EE0" w:rsidRDefault="005218DF">
      <w:pPr>
        <w:pStyle w:val="ConsPlusNormal0"/>
        <w:jc w:val="both"/>
      </w:pPr>
      <w:r>
        <w:t>(в ред. постан</w:t>
      </w:r>
      <w:r>
        <w:t xml:space="preserve">овлений администрации Костромской области от 13.12.2021 </w:t>
      </w:r>
      <w:hyperlink r:id="rId133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N 571-а</w:t>
        </w:r>
      </w:hyperlink>
      <w:r>
        <w:t xml:space="preserve">, от 21.04.2025 </w:t>
      </w:r>
      <w:hyperlink r:id="rId134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N 163-а</w:t>
        </w:r>
      </w:hyperlink>
      <w:r>
        <w:t>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55. Контролируемое лицо или его представите</w:t>
      </w:r>
      <w:r>
        <w:t xml:space="preserve">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1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1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4 статьи 88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37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55.1 Соглашение о надлежа</w:t>
      </w:r>
      <w:r>
        <w:t xml:space="preserve">щем устранении выявленных нарушений обязательных требований заключается в порядке, установленном </w:t>
      </w:r>
      <w:hyperlink r:id="rId1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90.2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(п. 55.1 введен </w:t>
      </w:r>
      <w:hyperlink r:id="rId139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163-а)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  <w:outlineLvl w:val="1"/>
      </w:pPr>
      <w:r>
        <w:t>Глава 6. ПОРЯДОК ОБЖАЛОВАНИЯ РЕШЕНИЙ ОРГАНОВ</w:t>
      </w:r>
    </w:p>
    <w:p w:rsidR="00931EE0" w:rsidRDefault="005218DF">
      <w:pPr>
        <w:pStyle w:val="ConsPlusTitle0"/>
        <w:jc w:val="center"/>
      </w:pPr>
      <w:r>
        <w:t>ГОСУДАРСТВЕННОГО ЖИЛИЩНОГО НАДЗОРА, ДЕЙСТВИЙ (БЕЗДЕЙСТВИЯ)</w:t>
      </w:r>
    </w:p>
    <w:p w:rsidR="00931EE0" w:rsidRDefault="005218DF">
      <w:pPr>
        <w:pStyle w:val="ConsPlusTitle0"/>
        <w:jc w:val="center"/>
      </w:pPr>
      <w:r>
        <w:t>ДОЛЖНОСТНЫХ ЛИЦ ПРИ ОСУЩЕСТВЛЕ</w:t>
      </w:r>
      <w:r>
        <w:t>НИИ ГОСУДАРСТВЕННОГО ЖИЛИЩНОГО</w:t>
      </w:r>
    </w:p>
    <w:p w:rsidR="00931EE0" w:rsidRDefault="005218DF">
      <w:pPr>
        <w:pStyle w:val="ConsPlusTitle0"/>
        <w:jc w:val="center"/>
      </w:pPr>
      <w:r>
        <w:t>НАДЗОРА</w:t>
      </w:r>
    </w:p>
    <w:p w:rsidR="00931EE0" w:rsidRDefault="005218DF">
      <w:pPr>
        <w:pStyle w:val="ConsPlusNormal0"/>
        <w:jc w:val="center"/>
      </w:pPr>
      <w:r>
        <w:t xml:space="preserve">(в ред. </w:t>
      </w:r>
      <w:hyperlink r:id="rId140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</w:t>
      </w:r>
    </w:p>
    <w:p w:rsidR="00931EE0" w:rsidRDefault="005218DF">
      <w:pPr>
        <w:pStyle w:val="ConsPlusNormal0"/>
        <w:jc w:val="center"/>
      </w:pPr>
      <w:r>
        <w:t>от 13.12.2021 N 571-а)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 xml:space="preserve">56. Правом на досудебное обжалование решений Инспекции, актов, действий (бездействия) должностных лиц Инспекции в рамках контрольных (надзорных) мероприятий обладают контролируемые лица, указанные в </w:t>
      </w:r>
      <w:hyperlink r:id="rId1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части 4 статьи 40</w:t>
        </w:r>
      </w:hyperlink>
      <w:r>
        <w:t xml:space="preserve"> Федерального закона N 248-ФЗ.</w:t>
      </w:r>
    </w:p>
    <w:p w:rsidR="00931EE0" w:rsidRDefault="005218DF">
      <w:pPr>
        <w:pStyle w:val="ConsPlusNormal0"/>
        <w:jc w:val="both"/>
      </w:pPr>
      <w:r>
        <w:t xml:space="preserve">(п. 56 в ред. </w:t>
      </w:r>
      <w:hyperlink r:id="rId142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57. Жалоба подается контролируемым лицом в электронном виде с использованием единого портала и (или) региональных порталов государственных и муниципальных услуг в уполномоченный на рассмотрение жалобы орган (далее - уполномоченный орган), определяемый в со</w:t>
      </w:r>
      <w:r>
        <w:t xml:space="preserve">ответствии с </w:t>
      </w:r>
      <w:hyperlink w:anchor="P353" w:tooltip="58. Жалоба на решение, действия (бездействие) должностного лица Инспекции рассматривается начальником Инспекции.">
        <w:r>
          <w:rPr>
            <w:color w:val="0000FF"/>
          </w:rPr>
          <w:t>пунктом 58</w:t>
        </w:r>
      </w:hyperlink>
      <w:r>
        <w:t xml:space="preserve"> настоящего Положения.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43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</w:t>
      </w:r>
      <w:r>
        <w:t>сана усиленной квалифицированной электронной подписью.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4" w:name="P353"/>
      <w:bookmarkEnd w:id="4"/>
      <w:r>
        <w:t>58. Жалоба на решение, действия (бездействие) должностного лица Инспекции рассматривается начальником Инспекции.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Жалоба на решение, действия (бездействие) начальника Инспекции рассматривается заместите</w:t>
      </w:r>
      <w:r>
        <w:t>лем губернатора Костромской области, координирующим работу Инспекции.</w:t>
      </w:r>
    </w:p>
    <w:p w:rsidR="00931EE0" w:rsidRDefault="005218DF">
      <w:pPr>
        <w:pStyle w:val="ConsPlusNormal0"/>
        <w:jc w:val="both"/>
      </w:pPr>
      <w:r>
        <w:t xml:space="preserve">(п. 58 в ред. </w:t>
      </w:r>
      <w:hyperlink r:id="rId144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59. Контролируемые лица, права и законные интерес</w:t>
      </w:r>
      <w:r>
        <w:t>ы которых, по их мнению, были непосредственно нарушены в рамках осуществления государственного жилищного надзора, имеют право на досудебное обжалование: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решений о проведении контрольных (надзорных) мероприятий и обязательных профилактических визитов;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</w:t>
      </w:r>
      <w:r>
        <w:t xml:space="preserve"> актов контрольных (надзорных) мероприятий и обязательных профилактических визитов, предписаний;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действий (бездействия) инспекторов в рамках контрольных (надзорных) мероприятий и обязательных профилактических визитов;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решений об отнесении объектов го</w:t>
      </w:r>
      <w:r>
        <w:t>сударственного жилищного надзора к соответствующей категории риска;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5) решений об отказе в проведении обязательных профилактических визитов по заявлениям контролируемых лиц;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6) иных решений, принимаемых Инспекцией по итогам профилактических и (или) контрол</w:t>
      </w:r>
      <w:r>
        <w:t xml:space="preserve">ьных (надзорных) мероприятий, предусмотренных Федеральным </w:t>
      </w:r>
      <w:hyperlink r:id="rId1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 объектов государственного жилищного надзора.</w:t>
      </w:r>
    </w:p>
    <w:p w:rsidR="00931EE0" w:rsidRDefault="005218DF">
      <w:pPr>
        <w:pStyle w:val="ConsPlusNormal0"/>
        <w:jc w:val="both"/>
      </w:pPr>
      <w:r>
        <w:t xml:space="preserve">(п. 59 в ред. </w:t>
      </w:r>
      <w:hyperlink r:id="rId146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60. Жалоба на решение Инспекции, действия (бездействие) ее должностных лиц может быть </w:t>
      </w:r>
      <w:r>
        <w:lastRenderedPageBreak/>
        <w:t>подана в течение 30 календарных дней</w:t>
      </w:r>
      <w:r>
        <w:t xml:space="preserve"> со дня, когда контролируемое лицо узнало или должно было узнать о нарушении своих прав.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47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61. Жалоба на предписание Инспекции </w:t>
      </w:r>
      <w:r>
        <w:t>может быть подана в течение 10 рабочих дней с момента получения контролируемым лицом предписания.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48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62. В случае пропуска по ув</w:t>
      </w:r>
      <w:r>
        <w:t>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63. Лицо, подавшее жалобу, до принятия решения по жалобе может отозвать ее. При этом повторное направление жалобы по тем</w:t>
      </w:r>
      <w:r>
        <w:t xml:space="preserve"> же основаниям не допускается.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64. Жалоба может содержать ходатайство о приостановлении исполнения обжалуемого решения Инспекции.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49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13.12.2021 N 57</w:t>
      </w:r>
      <w:r>
        <w:t>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Уполномоченный орган в срок не позднее 2 рабочих дней со дня регистрации жалобы принимает решение: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 приостановлении исполнения обжалуемого решения Инспекции;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об отказе в приостановлении исполнения обжалуемого решения Инспекции.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Информация о решении, указанном в настоящем пункте, направляется лицу, подавшему жалобу, в течение 1 рабочего дня со дня принятия решения.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65. Жалоба подлежит рассмотрению уполномоченным органом в течение пятнадцати рабочих дней со дня ее регистрации в под</w:t>
      </w:r>
      <w:r>
        <w:t>системе досудебного обжалования. Жалоба контролируемого лица на решение об отнесении объектов государственного жилищного надзора к соответствующей категории риска рассматривается в срок не более пяти рабочих дней.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50" w:tooltip="Постановление Администрации Костромской области от 21.04.2025 N 163-а &quot;О внесении изменений в положение о региональном государственном жилищном контроле (надзоре) в Костр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163-а)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По итогам рассмотрения жалобы принимается одно из следующих решений: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1) оставить жалобу без удовлетворения;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2) отменить обжалуемое решение Инспекц</w:t>
      </w:r>
      <w:r>
        <w:t>ии полностью или частично;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3) отменить обжалуемое решение Инспекции полностью и принять новое решение;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4) признать обжалуемые действия (бездействие) должностных лиц незаконными и вынести решение по существу, в том числе об осуществлении при необходимости о</w:t>
      </w:r>
      <w:r>
        <w:t>пределенных действий.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66. Решение уполномоченного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региональных порталах государственных и муниципа</w:t>
      </w:r>
      <w:r>
        <w:t>льных услуг не позднее 1 рабочего дня со дня его принятия.</w:t>
      </w:r>
    </w:p>
    <w:p w:rsidR="00931EE0" w:rsidRDefault="00931EE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31E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EE0" w:rsidRDefault="005218DF">
            <w:pPr>
              <w:pStyle w:val="ConsPlusNormal0"/>
              <w:jc w:val="both"/>
            </w:pPr>
            <w:r>
              <w:rPr>
                <w:color w:val="392C69"/>
              </w:rPr>
              <w:t xml:space="preserve">Гл. 7 </w:t>
            </w:r>
            <w:hyperlink w:anchor="P34" w:tooltip="Глава 7 положения о региональном государственном жилищном контроле (надзоре) в Костромской области (приложение к настоящему постановлению) вступает в силу с 1 марта 2022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</w:tr>
    </w:tbl>
    <w:p w:rsidR="00931EE0" w:rsidRDefault="005218DF">
      <w:pPr>
        <w:pStyle w:val="ConsPlusTitle0"/>
        <w:spacing w:before="300"/>
        <w:jc w:val="center"/>
        <w:outlineLvl w:val="1"/>
      </w:pPr>
      <w:bookmarkStart w:id="5" w:name="P386"/>
      <w:bookmarkEnd w:id="5"/>
      <w:r>
        <w:t>Глава 7. КЛЮЧЕВЫЕ И ИНДИКАТИВНЫЕ ПОКАЗАТЕЛИ ГОСУДАРСТВЕННОГО</w:t>
      </w:r>
    </w:p>
    <w:p w:rsidR="00931EE0" w:rsidRDefault="005218DF">
      <w:pPr>
        <w:pStyle w:val="ConsPlusTitle0"/>
        <w:jc w:val="center"/>
      </w:pPr>
      <w:r>
        <w:t>ЖИЛИЩНОГО НАДЗОРА И ОЦЕНКА РЕЗУЛЬТАТИВНОСТИ И ЭФФЕКТИВНОСТИ</w:t>
      </w:r>
    </w:p>
    <w:p w:rsidR="00931EE0" w:rsidRDefault="005218DF">
      <w:pPr>
        <w:pStyle w:val="ConsPlusTitle0"/>
        <w:jc w:val="center"/>
      </w:pPr>
      <w:r>
        <w:t>ДЕЯТЕЛЬНОСТИ ИНСПЕКЦИИ ПРИ ОСУЩЕСТВЛЕНИИ РЕГИОНАЛЬНОГО</w:t>
      </w:r>
    </w:p>
    <w:p w:rsidR="00931EE0" w:rsidRDefault="005218DF">
      <w:pPr>
        <w:pStyle w:val="ConsPlusTitle0"/>
        <w:jc w:val="center"/>
      </w:pPr>
      <w:r>
        <w:t>ГОСУДАРСТВЕННОГО ЖИЛИЩНОГО НАДЗОРА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 xml:space="preserve">67. Основа системы оценки результативности и эффективности осуществления государственного жилищного надзора определяется </w:t>
      </w:r>
      <w:hyperlink r:id="rId1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30</w:t>
        </w:r>
      </w:hyperlink>
      <w:r>
        <w:t xml:space="preserve"> Федерального</w:t>
      </w:r>
      <w:r>
        <w:t xml:space="preserve"> закона N 248-ФЗ.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68. Ключевыми показателями эффективности и результативности осуществления государственного жилищного надзора являются: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6" w:name="P393"/>
      <w:bookmarkEnd w:id="6"/>
      <w:r>
        <w:t>1) доля случаев смерти и (или) причинения тяжкого вреда здоровью граждан в результате нарушения обязательных требований контролируемыми лицами;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7" w:name="P394"/>
      <w:bookmarkEnd w:id="7"/>
      <w:r>
        <w:t xml:space="preserve">2) доля актуальных сведений, предусмотренных </w:t>
      </w:r>
      <w:hyperlink r:id="rId1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248-ФЗ, размещенных на официальном сайте Инспекции;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8" w:name="P395"/>
      <w:bookmarkEnd w:id="8"/>
      <w:r>
        <w:t>3) доля отмененных результатов контрольных (надзорных) мероприятий в общем количестве оспоренных результатов контрольных (надзорных) мероприятий;</w:t>
      </w:r>
    </w:p>
    <w:p w:rsidR="00931EE0" w:rsidRDefault="005218DF">
      <w:pPr>
        <w:pStyle w:val="ConsPlusNormal0"/>
        <w:spacing w:before="240"/>
        <w:ind w:firstLine="540"/>
        <w:jc w:val="both"/>
      </w:pPr>
      <w:bookmarkStart w:id="9" w:name="P396"/>
      <w:bookmarkEnd w:id="9"/>
      <w:r>
        <w:t>4) перио</w:t>
      </w:r>
      <w:r>
        <w:t>дичность обобщения Инспекцией правоприменительной практики.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69. Показатель, предусмотренный </w:t>
      </w:r>
      <w:hyperlink w:anchor="P393" w:tooltip="1) доля случаев смерти и (или) причинения тяжкого вреда здоровью граждан в результате нарушения обязательных требований контролируемыми лицами;">
        <w:r>
          <w:rPr>
            <w:color w:val="0000FF"/>
          </w:rPr>
          <w:t>подпунктом 1 пункта 68</w:t>
        </w:r>
      </w:hyperlink>
      <w:r>
        <w:t xml:space="preserve"> настоящего положения (КП1), рассчитывается по формуле: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center"/>
      </w:pPr>
      <w:r>
        <w:t>КП1 = X / Y x 100 000,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>где: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КП1 - расчетное значение показателя;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X - количество случаев смерти и (или) причинения тяжкого вреда здоровью;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Y - численность населения Ко</w:t>
      </w:r>
      <w:r>
        <w:t>стромской области по состоянию на 1 января года, в котором произошел случай смерти и (или) причинения тяжкого вреда здоровью.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Значение ключевого показателя: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0-0,5 - 3 балла;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0,6-1 - 2 балла;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1,1-3 - 1 балл;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3,1 и выше - 0 баллов.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70. Показатель, предусмотр</w:t>
      </w:r>
      <w:r>
        <w:t xml:space="preserve">енный </w:t>
      </w:r>
      <w:hyperlink w:anchor="P394" w:tooltip="2) доля актуальных сведений, предусмотренных частью 3 статьи 46 Федерального закона N 248-ФЗ, размещенных на официальном сайте Инспекции;">
        <w:r>
          <w:rPr>
            <w:color w:val="0000FF"/>
          </w:rPr>
          <w:t>подпунктом 2 пункта 68</w:t>
        </w:r>
      </w:hyperlink>
      <w:r>
        <w:t xml:space="preserve"> настоящего положения (КП2), рассчитывается по формуле: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center"/>
      </w:pPr>
      <w:r>
        <w:t>КП2 = X / Y x 100%,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>где: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КП2 - расчетное значение показателя;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X - объем актуализированных сведений, предусмотренных </w:t>
      </w:r>
      <w:hyperlink r:id="rId1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Y - общий объе</w:t>
      </w:r>
      <w:r>
        <w:t>м сведений, размещенных на официальном сайте Инспекции.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Значение ключевого показателя: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более 90% - 5 баллов;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70-90% - 3 балла;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50-70% - 1 балл;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менее 50% - 0 баллов.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71. Показатель, предусмотренный </w:t>
      </w:r>
      <w:hyperlink w:anchor="P395" w:tooltip="3) доля отмененных результатов контрольных (надзорных) мероприятий в общем количестве оспоренных результатов контрольных (надзорных) мероприятий;">
        <w:r>
          <w:rPr>
            <w:color w:val="0000FF"/>
          </w:rPr>
          <w:t>подпунктом 3 пункта 68</w:t>
        </w:r>
      </w:hyperlink>
      <w:r>
        <w:t xml:space="preserve"> настоящего положения (КП3), рассчитывается по формуле: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center"/>
      </w:pPr>
      <w:r>
        <w:t>КП3</w:t>
      </w:r>
      <w:r>
        <w:t xml:space="preserve"> = X / Y x 100%,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r>
        <w:t>где: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КП3 - расчетное значение показателя;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X - количество отмененных результатов контрольных (надзорных) мероприятий;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Y - количество оспоренных результатов контрольных (надзорных) мероприятий.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Значение ключевого показателя: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не более 10% - </w:t>
      </w:r>
      <w:r>
        <w:t>5 баллов;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10-15% - 3 балла;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15-20% - 1 балл;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более 20% - 0 баллов.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72. Значение ключевого показателя, предусмотренного </w:t>
      </w:r>
      <w:hyperlink w:anchor="P396" w:tooltip="4) периодичность обобщения Инспекцией правоприменительной практики.">
        <w:r>
          <w:rPr>
            <w:color w:val="0000FF"/>
          </w:rPr>
          <w:t>подпунктом 4 пункта 68</w:t>
        </w:r>
      </w:hyperlink>
      <w:r>
        <w:t xml:space="preserve"> настоящего Полож</w:t>
      </w:r>
      <w:r>
        <w:t>ения (КП4):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lastRenderedPageBreak/>
        <w:t>размещение обобщения Инспекцией правоприменительной практики не реже 1 раза в полугодие - 5 баллов;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размещение обобщения Инспекцией правоприменительной практики не реже 1 раза в год - 3 балла.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73. Индикативными показателями деятельности Инспекц</w:t>
      </w:r>
      <w:r>
        <w:t>ии при осуществлении государственного жилищного надзора являются: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количество проведенных проверок;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количество составленных предписаний;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количество составленных протоколов;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количество должностных лиц Инспекции;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количество отмененных результатов проверок.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74. Целевым (плановым) значением признается значение суммы ключевых показателей КП1, КП2, КП3, КП4 не менее 5 баллов.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Анализ ключевых показателей осуществляется в докладе о виде контроля, подготавливаемом по итогам календарного года.</w:t>
      </w: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jc w:val="right"/>
        <w:outlineLvl w:val="1"/>
      </w:pPr>
      <w:r>
        <w:t>Приложение</w:t>
      </w:r>
    </w:p>
    <w:p w:rsidR="00931EE0" w:rsidRDefault="005218DF">
      <w:pPr>
        <w:pStyle w:val="ConsPlusNormal0"/>
        <w:jc w:val="right"/>
      </w:pPr>
      <w:r>
        <w:t>к Поло</w:t>
      </w:r>
      <w:r>
        <w:t>жению о региональном</w:t>
      </w:r>
    </w:p>
    <w:p w:rsidR="00931EE0" w:rsidRDefault="005218DF">
      <w:pPr>
        <w:pStyle w:val="ConsPlusNormal0"/>
        <w:jc w:val="right"/>
      </w:pPr>
      <w:r>
        <w:t>государственном жилищном (контроле)</w:t>
      </w:r>
    </w:p>
    <w:p w:rsidR="00931EE0" w:rsidRDefault="005218DF">
      <w:pPr>
        <w:pStyle w:val="ConsPlusNormal0"/>
        <w:jc w:val="right"/>
      </w:pPr>
      <w:r>
        <w:t>надзоре в Костромской области</w:t>
      </w:r>
    </w:p>
    <w:p w:rsidR="00931EE0" w:rsidRDefault="00931EE0">
      <w:pPr>
        <w:pStyle w:val="ConsPlusNormal0"/>
        <w:jc w:val="both"/>
      </w:pPr>
    </w:p>
    <w:p w:rsidR="00931EE0" w:rsidRDefault="005218DF">
      <w:pPr>
        <w:pStyle w:val="ConsPlusTitle0"/>
        <w:jc w:val="center"/>
      </w:pPr>
      <w:bookmarkStart w:id="10" w:name="P457"/>
      <w:bookmarkEnd w:id="10"/>
      <w:r>
        <w:t>КРИТЕРИИ</w:t>
      </w:r>
    </w:p>
    <w:p w:rsidR="00931EE0" w:rsidRDefault="005218DF">
      <w:pPr>
        <w:pStyle w:val="ConsPlusTitle0"/>
        <w:jc w:val="center"/>
      </w:pPr>
      <w:r>
        <w:t>ОТНЕСЕНИЯ ОБЪЕКТОВ РЕГИОНАЛЬНОГО ГОСУДАРСТВЕННОГО ЖИЛИЩНОГО</w:t>
      </w:r>
    </w:p>
    <w:p w:rsidR="00931EE0" w:rsidRDefault="005218DF">
      <w:pPr>
        <w:pStyle w:val="ConsPlusTitle0"/>
        <w:jc w:val="center"/>
      </w:pPr>
      <w:r>
        <w:t>КОНТРОЛЯ (НАДЗОРА) К КАТЕГОРИИ РИСКА ПРИЧИНЕНИЯ ВРЕДА</w:t>
      </w:r>
    </w:p>
    <w:p w:rsidR="00931EE0" w:rsidRDefault="005218DF">
      <w:pPr>
        <w:pStyle w:val="ConsPlusTitle0"/>
        <w:jc w:val="center"/>
      </w:pPr>
      <w:r>
        <w:t>(УЩЕРБА) ОХРАНЯЕМЫМ ЗАКОНОМ ЦЕННОСТЯМ</w:t>
      </w:r>
    </w:p>
    <w:p w:rsidR="00931EE0" w:rsidRDefault="00931E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31E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Костромской области</w:t>
            </w:r>
          </w:p>
          <w:p w:rsidR="00931EE0" w:rsidRDefault="005218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13.12.2021 </w:t>
            </w:r>
            <w:hyperlink r:id="rId154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      <w:r>
                <w:rPr>
                  <w:color w:val="0000FF"/>
                </w:rPr>
                <w:t>N 571-а</w:t>
              </w:r>
            </w:hyperlink>
            <w:r>
              <w:rPr>
                <w:color w:val="392C69"/>
              </w:rPr>
              <w:t xml:space="preserve">, от 07.08.2023 </w:t>
            </w:r>
            <w:hyperlink r:id="rId155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      <w:r>
                <w:rPr>
                  <w:color w:val="0000FF"/>
                </w:rPr>
                <w:t>N 343-а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E0" w:rsidRDefault="00931EE0">
            <w:pPr>
              <w:pStyle w:val="ConsPlusNormal0"/>
            </w:pPr>
          </w:p>
        </w:tc>
      </w:tr>
    </w:tbl>
    <w:p w:rsidR="00931EE0" w:rsidRDefault="00931EE0">
      <w:pPr>
        <w:pStyle w:val="ConsPlusNormal0"/>
        <w:jc w:val="both"/>
      </w:pPr>
    </w:p>
    <w:p w:rsidR="00931EE0" w:rsidRDefault="005218DF">
      <w:pPr>
        <w:pStyle w:val="ConsPlusNormal0"/>
        <w:ind w:firstLine="540"/>
        <w:jc w:val="both"/>
      </w:pPr>
      <w:bookmarkStart w:id="11" w:name="P465"/>
      <w:bookmarkEnd w:id="11"/>
      <w:r>
        <w:t>По тяжести и масштабу потенциальных негативных последствий несоблюдения юридическими лицами и индивидуальными предприни</w:t>
      </w:r>
      <w:r>
        <w:t xml:space="preserve">мателями (далее - контролируемые лица)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</w:t>
      </w:r>
      <w:r>
        <w:lastRenderedPageBreak/>
        <w:t>эффективности, законодательством о газосн</w:t>
      </w:r>
      <w:r>
        <w:t>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</w:t>
      </w:r>
      <w:r>
        <w:t>зделяется на группы тяжести "А" или "Б" (далее - группы тяжести).</w:t>
      </w:r>
    </w:p>
    <w:p w:rsidR="00931EE0" w:rsidRDefault="005218DF">
      <w:pPr>
        <w:pStyle w:val="ConsPlusNormal0"/>
        <w:jc w:val="both"/>
      </w:pPr>
      <w:r>
        <w:t xml:space="preserve">(в ред. постановлений администрации Костромской области от 13.12.2021 </w:t>
      </w:r>
      <w:hyperlink r:id="rId156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N 571-а</w:t>
        </w:r>
      </w:hyperlink>
      <w:r>
        <w:t xml:space="preserve">, от 07.08.2023 </w:t>
      </w:r>
      <w:hyperlink r:id="rId157" w:tooltip="Постановление Администрации Костромской области от 07.08.2023 N 343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N 343-а</w:t>
        </w:r>
      </w:hyperlink>
      <w:r>
        <w:t>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 группе тяжести "А"</w:t>
      </w:r>
      <w:r>
        <w:t xml:space="preserve"> относится деятельность контролируемых лиц по управлению многоквартирными домами, оказанию услуг и (или) выполнению работ по содержанию и ремонту общего имущества в многоквартирных домах в том числе многоквартирных домов, оборудованных лифтами и (или) цент</w:t>
      </w:r>
      <w:r>
        <w:t>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58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</w:t>
      </w:r>
      <w:r>
        <w:t>ции Костромской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В иных случаях деятельность контролируемых лиц относится к группе тяжести "Б".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 xml:space="preserve">С учетом оценки вероятности несоблюдения контролируемыми лицами обязательных требований деятельность, подлежащая государственному </w:t>
      </w:r>
      <w:r>
        <w:t>жилищному надзору, разделяется на группы вероятности "1" и "2" (далее - группы вероятности).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</w:t>
      </w:r>
      <w:r>
        <w:t xml:space="preserve">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при осуществлении государственного жилищного надзора постановления о назначении административного наказания </w:t>
      </w:r>
      <w:r>
        <w:t xml:space="preserve">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5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статьями 7.21</w:t>
        </w:r>
      </w:hyperlink>
      <w:r>
        <w:t>-</w:t>
      </w:r>
      <w:hyperlink r:id="rId16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7.23</w:t>
        </w:r>
      </w:hyperlink>
      <w:r>
        <w:t xml:space="preserve">, </w:t>
      </w:r>
      <w:hyperlink r:id="rId16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частью 1 статьи 7.23.2</w:t>
        </w:r>
      </w:hyperlink>
      <w:r>
        <w:t xml:space="preserve">, </w:t>
      </w:r>
      <w:hyperlink r:id="rId16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статьями 7.23.3</w:t>
        </w:r>
      </w:hyperlink>
      <w:r>
        <w:t xml:space="preserve">, </w:t>
      </w:r>
      <w:hyperlink r:id="rId16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9.5.1</w:t>
        </w:r>
      </w:hyperlink>
      <w:r>
        <w:t xml:space="preserve">, </w:t>
      </w:r>
      <w:hyperlink r:id="rId16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статьей 9.13</w:t>
        </w:r>
      </w:hyperlink>
      <w:r>
        <w:t xml:space="preserve"> (в части уклонения от исполнения требований к обеспечению доступности для инв</w:t>
      </w:r>
      <w:r>
        <w:t xml:space="preserve">алидов объектов жилищного фонда), </w:t>
      </w:r>
      <w:hyperlink r:id="rId16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частями 4</w:t>
        </w:r>
      </w:hyperlink>
      <w:r>
        <w:t xml:space="preserve">, </w:t>
      </w:r>
      <w:hyperlink r:id="rId16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6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частью 12</w:t>
        </w:r>
      </w:hyperlink>
      <w: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6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частями 1</w:t>
        </w:r>
      </w:hyperlink>
      <w:r>
        <w:t>-</w:t>
      </w:r>
      <w:hyperlink r:id="rId16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4 статьи 9.23</w:t>
        </w:r>
      </w:hyperlink>
      <w:r>
        <w:t xml:space="preserve">, </w:t>
      </w:r>
      <w:hyperlink r:id="rId17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частью 1 статьи 13.19.2</w:t>
        </w:r>
      </w:hyperlink>
      <w:r>
        <w:t xml:space="preserve"> (за исключением административных правонарушений, совершенных жилищно-строительными кооперативами, осуществляющими строитель</w:t>
      </w:r>
      <w:r>
        <w:t>ство многоквартирных домов) Кодекса Российской Федерации об административных правонарушениях.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К группе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</w:t>
      </w:r>
      <w:r>
        <w:t xml:space="preserve">дзорного) мероприятия не были выявлены нарушения обязательных требований, указанных в </w:t>
      </w:r>
      <w:hyperlink w:anchor="P465" w:tooltip="По тяжести и масштабу потенциальных негативных последствий несоблюдения юридическими лицами и индивидуальными предпринимателями (далее - контролируемые лица) обязательных требований, установленных жилищным законодательством Российской Федерации, законодательст">
        <w:r>
          <w:rPr>
            <w:color w:val="0000FF"/>
          </w:rPr>
          <w:t>абзаце первом</w:t>
        </w:r>
      </w:hyperlink>
      <w:r>
        <w:t xml:space="preserve"> настоящего приложения.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71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Костромско</w:t>
      </w:r>
      <w:r>
        <w:t>й области от 13.12.2021 N 571-а)</w:t>
      </w:r>
    </w:p>
    <w:p w:rsidR="00931EE0" w:rsidRDefault="005218DF">
      <w:pPr>
        <w:pStyle w:val="ConsPlusNormal0"/>
        <w:spacing w:before="240"/>
        <w:ind w:firstLine="540"/>
        <w:jc w:val="both"/>
      </w:pPr>
      <w: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931EE0" w:rsidRDefault="005218DF">
      <w:pPr>
        <w:pStyle w:val="ConsPlusNormal0"/>
        <w:jc w:val="both"/>
      </w:pPr>
      <w:r>
        <w:t xml:space="preserve">(в ред. </w:t>
      </w:r>
      <w:hyperlink r:id="rId172" w:tooltip="Постановление Администрации Костромской области от 13.12.2021 N 571-а &quot;О внесении изменений в постановление администрации Костромской области от 27.09.2021 N 429-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</w:t>
      </w:r>
      <w:r>
        <w:t>ации Костромской области от 13.12.2021 N 571-а)</w:t>
      </w:r>
    </w:p>
    <w:p w:rsidR="00931EE0" w:rsidRDefault="00931EE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4"/>
      </w:tblGrid>
      <w:tr w:rsidR="00931EE0"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lastRenderedPageBreak/>
              <w:t>Категория риска</w:t>
            </w:r>
          </w:p>
        </w:tc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Группа тяжести</w:t>
            </w:r>
          </w:p>
        </w:tc>
        <w:tc>
          <w:tcPr>
            <w:tcW w:w="3024" w:type="dxa"/>
          </w:tcPr>
          <w:p w:rsidR="00931EE0" w:rsidRDefault="005218DF">
            <w:pPr>
              <w:pStyle w:val="ConsPlusNormal0"/>
              <w:jc w:val="center"/>
            </w:pPr>
            <w:r>
              <w:t>Группа вероятности</w:t>
            </w:r>
          </w:p>
        </w:tc>
      </w:tr>
      <w:tr w:rsidR="00931EE0"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Высокий</w:t>
            </w:r>
          </w:p>
        </w:tc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024" w:type="dxa"/>
          </w:tcPr>
          <w:p w:rsidR="00931EE0" w:rsidRDefault="005218DF">
            <w:pPr>
              <w:pStyle w:val="ConsPlusNormal0"/>
              <w:jc w:val="center"/>
            </w:pPr>
            <w:r>
              <w:t>1</w:t>
            </w:r>
          </w:p>
        </w:tc>
      </w:tr>
      <w:tr w:rsidR="00931EE0"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Средний</w:t>
            </w:r>
          </w:p>
        </w:tc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024" w:type="dxa"/>
          </w:tcPr>
          <w:p w:rsidR="00931EE0" w:rsidRDefault="005218DF">
            <w:pPr>
              <w:pStyle w:val="ConsPlusNormal0"/>
              <w:jc w:val="center"/>
            </w:pPr>
            <w:r>
              <w:t>2</w:t>
            </w:r>
          </w:p>
        </w:tc>
      </w:tr>
      <w:tr w:rsidR="00931EE0"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Умеренный</w:t>
            </w:r>
          </w:p>
        </w:tc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024" w:type="dxa"/>
          </w:tcPr>
          <w:p w:rsidR="00931EE0" w:rsidRDefault="005218DF">
            <w:pPr>
              <w:pStyle w:val="ConsPlusNormal0"/>
              <w:jc w:val="center"/>
            </w:pPr>
            <w:r>
              <w:t>1</w:t>
            </w:r>
          </w:p>
        </w:tc>
      </w:tr>
      <w:tr w:rsidR="00931EE0"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Низкий</w:t>
            </w:r>
          </w:p>
        </w:tc>
        <w:tc>
          <w:tcPr>
            <w:tcW w:w="3022" w:type="dxa"/>
          </w:tcPr>
          <w:p w:rsidR="00931EE0" w:rsidRDefault="005218DF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024" w:type="dxa"/>
          </w:tcPr>
          <w:p w:rsidR="00931EE0" w:rsidRDefault="005218DF">
            <w:pPr>
              <w:pStyle w:val="ConsPlusNormal0"/>
              <w:jc w:val="center"/>
            </w:pPr>
            <w:r>
              <w:t>2</w:t>
            </w:r>
          </w:p>
        </w:tc>
      </w:tr>
    </w:tbl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jc w:val="both"/>
      </w:pPr>
    </w:p>
    <w:p w:rsidR="00931EE0" w:rsidRDefault="00931EE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31EE0" w:rsidSect="00931EE0">
      <w:headerReference w:type="default" r:id="rId173"/>
      <w:footerReference w:type="default" r:id="rId174"/>
      <w:headerReference w:type="first" r:id="rId175"/>
      <w:footerReference w:type="first" r:id="rId1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E0" w:rsidRDefault="00931EE0" w:rsidP="00931EE0">
      <w:r>
        <w:separator/>
      </w:r>
    </w:p>
  </w:endnote>
  <w:endnote w:type="continuationSeparator" w:id="0">
    <w:p w:rsidR="00931EE0" w:rsidRDefault="00931EE0" w:rsidP="0093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E0" w:rsidRDefault="00931E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31EE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31EE0" w:rsidRDefault="005218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31EE0" w:rsidRDefault="00931EE0">
          <w:pPr>
            <w:pStyle w:val="ConsPlusNormal0"/>
            <w:jc w:val="center"/>
          </w:pPr>
          <w:hyperlink r:id="rId1">
            <w:r w:rsidR="005218D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31EE0" w:rsidRDefault="005218DF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31EE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31EE0"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 w:rsidR="00931EE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31EE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31EE0"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 w:rsidR="00931EE0">
            <w:fldChar w:fldCharType="end"/>
          </w:r>
        </w:p>
      </w:tc>
    </w:tr>
  </w:tbl>
  <w:p w:rsidR="00931EE0" w:rsidRDefault="005218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E0" w:rsidRDefault="00931E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31EE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31EE0" w:rsidRDefault="005218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31EE0" w:rsidRDefault="00931EE0">
          <w:pPr>
            <w:pStyle w:val="ConsPlusNormal0"/>
            <w:jc w:val="center"/>
          </w:pPr>
          <w:hyperlink r:id="rId1">
            <w:r w:rsidR="005218D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31EE0" w:rsidRDefault="005218DF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31EE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31EE0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931EE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31EE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31EE0"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 w:rsidR="00931EE0">
            <w:fldChar w:fldCharType="end"/>
          </w:r>
        </w:p>
      </w:tc>
    </w:tr>
  </w:tbl>
  <w:p w:rsidR="00931EE0" w:rsidRDefault="005218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E0" w:rsidRDefault="00931EE0" w:rsidP="00931EE0">
      <w:r>
        <w:separator/>
      </w:r>
    </w:p>
  </w:footnote>
  <w:footnote w:type="continuationSeparator" w:id="0">
    <w:p w:rsidR="00931EE0" w:rsidRDefault="00931EE0" w:rsidP="00931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31EE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31EE0" w:rsidRDefault="005218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Костромской области от 27.09.2021 N 429-а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р...</w:t>
          </w:r>
        </w:p>
      </w:tc>
      <w:tc>
        <w:tcPr>
          <w:tcW w:w="2300" w:type="pct"/>
          <w:vAlign w:val="center"/>
        </w:tcPr>
        <w:p w:rsidR="00931EE0" w:rsidRDefault="005218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931EE0" w:rsidRDefault="00931E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1EE0" w:rsidRDefault="00931EE0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31EE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31EE0" w:rsidRDefault="005218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27.09.2021 N 429-а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р...</w:t>
          </w:r>
        </w:p>
      </w:tc>
      <w:tc>
        <w:tcPr>
          <w:tcW w:w="2300" w:type="pct"/>
          <w:vAlign w:val="center"/>
        </w:tcPr>
        <w:p w:rsidR="00931EE0" w:rsidRDefault="005218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>ата сохранения: 13.02.2026</w:t>
          </w:r>
        </w:p>
      </w:tc>
    </w:tr>
  </w:tbl>
  <w:p w:rsidR="00931EE0" w:rsidRDefault="00931E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1EE0" w:rsidRDefault="00931EE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EE0"/>
    <w:rsid w:val="005218DF"/>
    <w:rsid w:val="0093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EE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31E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31EE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31E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31EE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31EE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31EE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31EE0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31EE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931EE0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931E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931EE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31E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931EE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31EE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931EE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31EE0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931EE0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218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65&amp;n=92329&amp;date=13.02.2026" TargetMode="External"/><Relationship Id="rId117" Type="http://schemas.openxmlformats.org/officeDocument/2006/relationships/hyperlink" Target="https://login.consultant.ru/link/?req=doc&amp;base=RLAW265&amp;n=108647&amp;date=13.02.2026&amp;dst=100098&amp;field=134" TargetMode="External"/><Relationship Id="rId21" Type="http://schemas.openxmlformats.org/officeDocument/2006/relationships/hyperlink" Target="https://login.consultant.ru/link/?req=doc&amp;base=RLAW265&amp;n=82174&amp;date=13.02.2026" TargetMode="External"/><Relationship Id="rId42" Type="http://schemas.openxmlformats.org/officeDocument/2006/relationships/hyperlink" Target="https://login.consultant.ru/link/?req=doc&amp;base=LAW&amp;n=493206&amp;date=13.02.2026&amp;dst=100089&amp;field=134" TargetMode="External"/><Relationship Id="rId47" Type="http://schemas.openxmlformats.org/officeDocument/2006/relationships/hyperlink" Target="https://login.consultant.ru/link/?req=doc&amp;base=RLAW265&amp;n=108647&amp;date=13.02.2026&amp;dst=100047&amp;field=134" TargetMode="External"/><Relationship Id="rId63" Type="http://schemas.openxmlformats.org/officeDocument/2006/relationships/hyperlink" Target="https://login.consultant.ru/link/?req=doc&amp;base=RLAW265&amp;n=108647&amp;date=13.02.2026&amp;dst=100071&amp;field=134" TargetMode="External"/><Relationship Id="rId68" Type="http://schemas.openxmlformats.org/officeDocument/2006/relationships/hyperlink" Target="https://login.consultant.ru/link/?req=doc&amp;base=RLAW265&amp;n=108647&amp;date=13.02.2026&amp;dst=100072&amp;field=134" TargetMode="External"/><Relationship Id="rId84" Type="http://schemas.openxmlformats.org/officeDocument/2006/relationships/hyperlink" Target="https://login.consultant.ru/link/?req=doc&amp;base=LAW&amp;n=508984&amp;date=13.02.2026&amp;dst=101328&amp;field=134" TargetMode="External"/><Relationship Id="rId89" Type="http://schemas.openxmlformats.org/officeDocument/2006/relationships/hyperlink" Target="https://login.consultant.ru/link/?req=doc&amp;base=LAW&amp;n=508984&amp;date=13.02.2026&amp;dst=101185&amp;field=134" TargetMode="External"/><Relationship Id="rId112" Type="http://schemas.openxmlformats.org/officeDocument/2006/relationships/hyperlink" Target="https://login.consultant.ru/link/?req=doc&amp;base=LAW&amp;n=508984&amp;date=13.02.2026&amp;dst=101187&amp;field=134" TargetMode="External"/><Relationship Id="rId133" Type="http://schemas.openxmlformats.org/officeDocument/2006/relationships/hyperlink" Target="https://login.consultant.ru/link/?req=doc&amp;base=RLAW265&amp;n=108647&amp;date=13.02.2026&amp;dst=100114&amp;field=134" TargetMode="External"/><Relationship Id="rId138" Type="http://schemas.openxmlformats.org/officeDocument/2006/relationships/hyperlink" Target="https://login.consultant.ru/link/?req=doc&amp;base=LAW&amp;n=508984&amp;date=13.02.2026&amp;dst=101491&amp;field=134" TargetMode="External"/><Relationship Id="rId154" Type="http://schemas.openxmlformats.org/officeDocument/2006/relationships/hyperlink" Target="https://login.consultant.ru/link/?req=doc&amp;base=RLAW265&amp;n=108647&amp;date=13.02.2026&amp;dst=100127&amp;field=134" TargetMode="External"/><Relationship Id="rId159" Type="http://schemas.openxmlformats.org/officeDocument/2006/relationships/hyperlink" Target="https://login.consultant.ru/link/?req=doc&amp;base=LAW&amp;n=523865&amp;date=13.02.2026&amp;dst=9038&amp;field=134" TargetMode="External"/><Relationship Id="rId175" Type="http://schemas.openxmlformats.org/officeDocument/2006/relationships/header" Target="header2.xml"/><Relationship Id="rId170" Type="http://schemas.openxmlformats.org/officeDocument/2006/relationships/hyperlink" Target="https://login.consultant.ru/link/?req=doc&amp;base=LAW&amp;n=523865&amp;date=13.02.2026&amp;dst=104479&amp;field=134" TargetMode="External"/><Relationship Id="rId16" Type="http://schemas.openxmlformats.org/officeDocument/2006/relationships/hyperlink" Target="https://login.consultant.ru/link/?req=doc&amp;base=RLAW265&amp;n=63385&amp;date=13.02.2026" TargetMode="External"/><Relationship Id="rId107" Type="http://schemas.openxmlformats.org/officeDocument/2006/relationships/hyperlink" Target="https://login.consultant.ru/link/?req=doc&amp;base=LAW&amp;n=508984&amp;date=13.02.2026&amp;dst=100639&amp;field=134" TargetMode="External"/><Relationship Id="rId11" Type="http://schemas.openxmlformats.org/officeDocument/2006/relationships/hyperlink" Target="https://login.consultant.ru/link/?req=doc&amp;base=RLAW265&amp;n=132825&amp;date=13.02.2026&amp;dst=100005&amp;field=134" TargetMode="External"/><Relationship Id="rId32" Type="http://schemas.openxmlformats.org/officeDocument/2006/relationships/hyperlink" Target="https://login.consultant.ru/link/?req=doc&amp;base=RLAW265&amp;n=120293&amp;date=13.02.2026&amp;dst=100005&amp;field=134" TargetMode="External"/><Relationship Id="rId37" Type="http://schemas.openxmlformats.org/officeDocument/2006/relationships/hyperlink" Target="https://login.consultant.ru/link/?req=doc&amp;base=RLAW265&amp;n=132825&amp;date=13.02.2026&amp;dst=100006&amp;field=134" TargetMode="External"/><Relationship Id="rId53" Type="http://schemas.openxmlformats.org/officeDocument/2006/relationships/hyperlink" Target="https://login.consultant.ru/link/?req=doc&amp;base=LAW&amp;n=508984&amp;date=13.02.2026&amp;dst=100397&amp;field=134" TargetMode="External"/><Relationship Id="rId58" Type="http://schemas.openxmlformats.org/officeDocument/2006/relationships/hyperlink" Target="https://login.consultant.ru/link/?req=doc&amp;base=RLAW265&amp;n=132825&amp;date=13.02.2026&amp;dst=100020&amp;field=134" TargetMode="External"/><Relationship Id="rId74" Type="http://schemas.openxmlformats.org/officeDocument/2006/relationships/hyperlink" Target="https://login.consultant.ru/link/?req=doc&amp;base=RLAW265&amp;n=108647&amp;date=13.02.2026&amp;dst=100080&amp;field=134" TargetMode="External"/><Relationship Id="rId79" Type="http://schemas.openxmlformats.org/officeDocument/2006/relationships/hyperlink" Target="https://login.consultant.ru/link/?req=doc&amp;base=RLAW265&amp;n=132825&amp;date=13.02.2026&amp;dst=100025&amp;field=134" TargetMode="External"/><Relationship Id="rId102" Type="http://schemas.openxmlformats.org/officeDocument/2006/relationships/hyperlink" Target="https://login.consultant.ru/link/?req=doc&amp;base=RLAW265&amp;n=108647&amp;date=13.02.2026&amp;dst=100092&amp;field=134" TargetMode="External"/><Relationship Id="rId123" Type="http://schemas.openxmlformats.org/officeDocument/2006/relationships/hyperlink" Target="https://login.consultant.ru/link/?req=doc&amp;base=LAW&amp;n=507514&amp;date=13.02.2026" TargetMode="External"/><Relationship Id="rId128" Type="http://schemas.openxmlformats.org/officeDocument/2006/relationships/hyperlink" Target="https://login.consultant.ru/link/?req=doc&amp;base=RLAW265&amp;n=132825&amp;date=13.02.2026&amp;dst=100069&amp;field=134" TargetMode="External"/><Relationship Id="rId144" Type="http://schemas.openxmlformats.org/officeDocument/2006/relationships/hyperlink" Target="https://login.consultant.ru/link/?req=doc&amp;base=RLAW265&amp;n=108647&amp;date=13.02.2026&amp;dst=100121&amp;field=134" TargetMode="External"/><Relationship Id="rId149" Type="http://schemas.openxmlformats.org/officeDocument/2006/relationships/hyperlink" Target="https://login.consultant.ru/link/?req=doc&amp;base=RLAW265&amp;n=108647&amp;date=13.02.2026&amp;dst=10012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8984&amp;date=13.02.2026&amp;dst=101482&amp;field=134" TargetMode="External"/><Relationship Id="rId95" Type="http://schemas.openxmlformats.org/officeDocument/2006/relationships/hyperlink" Target="https://login.consultant.ru/link/?req=doc&amp;base=RLAW265&amp;n=132825&amp;date=13.02.2026&amp;dst=100049&amp;field=134" TargetMode="External"/><Relationship Id="rId160" Type="http://schemas.openxmlformats.org/officeDocument/2006/relationships/hyperlink" Target="https://login.consultant.ru/link/?req=doc&amp;base=LAW&amp;n=523865&amp;date=13.02.2026&amp;dst=100459&amp;field=134" TargetMode="External"/><Relationship Id="rId165" Type="http://schemas.openxmlformats.org/officeDocument/2006/relationships/hyperlink" Target="https://login.consultant.ru/link/?req=doc&amp;base=LAW&amp;n=523865&amp;date=13.02.2026&amp;dst=2010&amp;field=134" TargetMode="External"/><Relationship Id="rId22" Type="http://schemas.openxmlformats.org/officeDocument/2006/relationships/hyperlink" Target="https://login.consultant.ru/link/?req=doc&amp;base=RLAW265&amp;n=85060&amp;date=13.02.2026" TargetMode="External"/><Relationship Id="rId27" Type="http://schemas.openxmlformats.org/officeDocument/2006/relationships/hyperlink" Target="https://login.consultant.ru/link/?req=doc&amp;base=RLAW265&amp;n=92328&amp;date=13.02.2026" TargetMode="External"/><Relationship Id="rId43" Type="http://schemas.openxmlformats.org/officeDocument/2006/relationships/hyperlink" Target="https://login.consultant.ru/link/?req=doc&amp;base=RLAW265&amp;n=132825&amp;date=13.02.2026&amp;dst=100007&amp;field=134" TargetMode="External"/><Relationship Id="rId48" Type="http://schemas.openxmlformats.org/officeDocument/2006/relationships/hyperlink" Target="https://login.consultant.ru/link/?req=doc&amp;base=LAW&amp;n=508984&amp;date=13.02.2026" TargetMode="External"/><Relationship Id="rId64" Type="http://schemas.openxmlformats.org/officeDocument/2006/relationships/hyperlink" Target="https://login.consultant.ru/link/?req=doc&amp;base=RLAW265&amp;n=132825&amp;date=13.02.2026&amp;dst=100023&amp;field=134" TargetMode="External"/><Relationship Id="rId69" Type="http://schemas.openxmlformats.org/officeDocument/2006/relationships/hyperlink" Target="https://login.consultant.ru/link/?req=doc&amp;base=RLAW265&amp;n=108647&amp;date=13.02.2026&amp;dst=100074&amp;field=134" TargetMode="External"/><Relationship Id="rId113" Type="http://schemas.openxmlformats.org/officeDocument/2006/relationships/hyperlink" Target="https://login.consultant.ru/link/?req=doc&amp;base=RLAW265&amp;n=108647&amp;date=13.02.2026&amp;dst=100096&amp;field=134" TargetMode="External"/><Relationship Id="rId118" Type="http://schemas.openxmlformats.org/officeDocument/2006/relationships/hyperlink" Target="https://login.consultant.ru/link/?req=doc&amp;base=RLAW265&amp;n=108647&amp;date=13.02.2026&amp;dst=100100&amp;field=134" TargetMode="External"/><Relationship Id="rId134" Type="http://schemas.openxmlformats.org/officeDocument/2006/relationships/hyperlink" Target="https://login.consultant.ru/link/?req=doc&amp;base=RLAW265&amp;n=132825&amp;date=13.02.2026&amp;dst=100070&amp;field=134" TargetMode="External"/><Relationship Id="rId139" Type="http://schemas.openxmlformats.org/officeDocument/2006/relationships/hyperlink" Target="https://login.consultant.ru/link/?req=doc&amp;base=RLAW265&amp;n=132825&amp;date=13.02.2026&amp;dst=100071&amp;field=134" TargetMode="External"/><Relationship Id="rId80" Type="http://schemas.openxmlformats.org/officeDocument/2006/relationships/hyperlink" Target="https://login.consultant.ru/link/?req=doc&amp;base=LAW&amp;n=508984&amp;date=13.02.2026&amp;dst=101361&amp;field=134" TargetMode="External"/><Relationship Id="rId85" Type="http://schemas.openxmlformats.org/officeDocument/2006/relationships/hyperlink" Target="https://login.consultant.ru/link/?req=doc&amp;base=LAW&amp;n=523217&amp;date=13.02.2026&amp;dst=100076&amp;field=134" TargetMode="External"/><Relationship Id="rId150" Type="http://schemas.openxmlformats.org/officeDocument/2006/relationships/hyperlink" Target="https://login.consultant.ru/link/?req=doc&amp;base=RLAW265&amp;n=132825&amp;date=13.02.2026&amp;dst=100082&amp;field=134" TargetMode="External"/><Relationship Id="rId155" Type="http://schemas.openxmlformats.org/officeDocument/2006/relationships/hyperlink" Target="https://login.consultant.ru/link/?req=doc&amp;base=RLAW265&amp;n=120293&amp;date=13.02.2026&amp;dst=100019&amp;field=134" TargetMode="External"/><Relationship Id="rId171" Type="http://schemas.openxmlformats.org/officeDocument/2006/relationships/hyperlink" Target="https://login.consultant.ru/link/?req=doc&amp;base=RLAW265&amp;n=108647&amp;date=13.02.2026&amp;dst=100132&amp;field=134" TargetMode="External"/><Relationship Id="rId176" Type="http://schemas.openxmlformats.org/officeDocument/2006/relationships/footer" Target="footer2.xml"/><Relationship Id="rId12" Type="http://schemas.openxmlformats.org/officeDocument/2006/relationships/hyperlink" Target="https://login.consultant.ru/link/?req=doc&amp;base=LAW&amp;n=508482&amp;date=13.02.2026" TargetMode="External"/><Relationship Id="rId17" Type="http://schemas.openxmlformats.org/officeDocument/2006/relationships/hyperlink" Target="https://login.consultant.ru/link/?req=doc&amp;base=RLAW265&amp;n=63602&amp;date=13.02.2026" TargetMode="External"/><Relationship Id="rId33" Type="http://schemas.openxmlformats.org/officeDocument/2006/relationships/hyperlink" Target="https://login.consultant.ru/link/?req=doc&amp;base=RLAW265&amp;n=132825&amp;date=13.02.2026&amp;dst=100005&amp;field=134" TargetMode="External"/><Relationship Id="rId38" Type="http://schemas.openxmlformats.org/officeDocument/2006/relationships/hyperlink" Target="https://login.consultant.ru/link/?req=doc&amp;base=RLAW265&amp;n=120293&amp;date=13.02.2026&amp;dst=100007&amp;field=134" TargetMode="External"/><Relationship Id="rId59" Type="http://schemas.openxmlformats.org/officeDocument/2006/relationships/hyperlink" Target="https://login.consultant.ru/link/?req=doc&amp;base=RLAW265&amp;n=108647&amp;date=13.02.2026&amp;dst=100066&amp;field=134" TargetMode="External"/><Relationship Id="rId103" Type="http://schemas.openxmlformats.org/officeDocument/2006/relationships/hyperlink" Target="https://login.consultant.ru/link/?req=doc&amp;base=RLAW265&amp;n=108647&amp;date=13.02.2026&amp;dst=100093&amp;field=134" TargetMode="External"/><Relationship Id="rId108" Type="http://schemas.openxmlformats.org/officeDocument/2006/relationships/hyperlink" Target="https://login.consultant.ru/link/?req=doc&amp;base=RLAW265&amp;n=132825&amp;date=13.02.2026&amp;dst=100065&amp;field=134" TargetMode="External"/><Relationship Id="rId124" Type="http://schemas.openxmlformats.org/officeDocument/2006/relationships/hyperlink" Target="https://login.consultant.ru/link/?req=doc&amp;base=RLAW265&amp;n=108647&amp;date=13.02.2026&amp;dst=100110&amp;field=134" TargetMode="External"/><Relationship Id="rId129" Type="http://schemas.openxmlformats.org/officeDocument/2006/relationships/hyperlink" Target="https://login.consultant.ru/link/?req=doc&amp;base=LAW&amp;n=508984&amp;date=13.02.2026&amp;dst=100225&amp;field=134" TargetMode="External"/><Relationship Id="rId54" Type="http://schemas.openxmlformats.org/officeDocument/2006/relationships/hyperlink" Target="https://login.consultant.ru/link/?req=doc&amp;base=LAW&amp;n=495209&amp;date=13.02.2026&amp;dst=100093&amp;field=134" TargetMode="External"/><Relationship Id="rId70" Type="http://schemas.openxmlformats.org/officeDocument/2006/relationships/hyperlink" Target="https://login.consultant.ru/link/?req=doc&amp;base=LAW&amp;n=508984&amp;date=13.02.2026&amp;dst=100547&amp;field=134" TargetMode="External"/><Relationship Id="rId75" Type="http://schemas.openxmlformats.org/officeDocument/2006/relationships/hyperlink" Target="https://login.consultant.ru/link/?req=doc&amp;base=RLAW265&amp;n=108647&amp;date=13.02.2026&amp;dst=100082&amp;field=134" TargetMode="External"/><Relationship Id="rId91" Type="http://schemas.openxmlformats.org/officeDocument/2006/relationships/hyperlink" Target="https://login.consultant.ru/link/?req=doc&amp;base=RLAW265&amp;n=132825&amp;date=13.02.2026&amp;dst=100031&amp;field=134" TargetMode="External"/><Relationship Id="rId96" Type="http://schemas.openxmlformats.org/officeDocument/2006/relationships/hyperlink" Target="https://login.consultant.ru/link/?req=doc&amp;base=RLAW265&amp;n=132825&amp;date=13.02.2026&amp;dst=100055&amp;field=134" TargetMode="External"/><Relationship Id="rId140" Type="http://schemas.openxmlformats.org/officeDocument/2006/relationships/hyperlink" Target="https://login.consultant.ru/link/?req=doc&amp;base=RLAW265&amp;n=108647&amp;date=13.02.2026&amp;dst=100116&amp;field=134" TargetMode="External"/><Relationship Id="rId145" Type="http://schemas.openxmlformats.org/officeDocument/2006/relationships/hyperlink" Target="https://login.consultant.ru/link/?req=doc&amp;base=LAW&amp;n=508984&amp;date=13.02.2026&amp;dst=100422&amp;field=134" TargetMode="External"/><Relationship Id="rId161" Type="http://schemas.openxmlformats.org/officeDocument/2006/relationships/hyperlink" Target="https://login.consultant.ru/link/?req=doc&amp;base=LAW&amp;n=523865&amp;date=13.02.2026&amp;dst=5238&amp;field=134" TargetMode="External"/><Relationship Id="rId166" Type="http://schemas.openxmlformats.org/officeDocument/2006/relationships/hyperlink" Target="https://login.consultant.ru/link/?req=doc&amp;base=LAW&amp;n=523865&amp;date=13.02.2026&amp;dst=201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265&amp;n=86721&amp;date=13.02.2026" TargetMode="External"/><Relationship Id="rId28" Type="http://schemas.openxmlformats.org/officeDocument/2006/relationships/hyperlink" Target="https://login.consultant.ru/link/?req=doc&amp;base=RLAW265&amp;n=92975&amp;date=13.02.2026" TargetMode="External"/><Relationship Id="rId49" Type="http://schemas.openxmlformats.org/officeDocument/2006/relationships/hyperlink" Target="https://login.consultant.ru/link/?req=doc&amp;base=RLAW265&amp;n=108647&amp;date=13.02.2026&amp;dst=100049&amp;field=134" TargetMode="External"/><Relationship Id="rId114" Type="http://schemas.openxmlformats.org/officeDocument/2006/relationships/hyperlink" Target="https://login.consultant.ru/link/?req=doc&amp;base=RLAW265&amp;n=132825&amp;date=13.02.2026&amp;dst=100067&amp;field=134" TargetMode="External"/><Relationship Id="rId119" Type="http://schemas.openxmlformats.org/officeDocument/2006/relationships/hyperlink" Target="https://login.consultant.ru/link/?req=doc&amp;base=RLAW265&amp;n=108647&amp;date=13.02.2026&amp;dst=100101&amp;field=134" TargetMode="External"/><Relationship Id="rId10" Type="http://schemas.openxmlformats.org/officeDocument/2006/relationships/hyperlink" Target="https://login.consultant.ru/link/?req=doc&amp;base=RLAW265&amp;n=120293&amp;date=13.02.2026&amp;dst=100005&amp;field=134" TargetMode="External"/><Relationship Id="rId31" Type="http://schemas.openxmlformats.org/officeDocument/2006/relationships/hyperlink" Target="https://login.consultant.ru/link/?req=doc&amp;base=RLAW265&amp;n=108647&amp;date=13.02.2026&amp;dst=100005&amp;field=134" TargetMode="External"/><Relationship Id="rId44" Type="http://schemas.openxmlformats.org/officeDocument/2006/relationships/hyperlink" Target="https://login.consultant.ru/link/?req=doc&amp;base=RLAW265&amp;n=108647&amp;date=13.02.2026&amp;dst=100045&amp;field=134" TargetMode="External"/><Relationship Id="rId52" Type="http://schemas.openxmlformats.org/officeDocument/2006/relationships/hyperlink" Target="https://login.consultant.ru/link/?req=doc&amp;base=RLAW265&amp;n=132825&amp;date=13.02.2026&amp;dst=100009&amp;field=134" TargetMode="External"/><Relationship Id="rId60" Type="http://schemas.openxmlformats.org/officeDocument/2006/relationships/hyperlink" Target="https://login.consultant.ru/link/?req=doc&amp;base=RLAW265&amp;n=108647&amp;date=13.02.2026&amp;dst=100067&amp;field=134" TargetMode="External"/><Relationship Id="rId65" Type="http://schemas.openxmlformats.org/officeDocument/2006/relationships/hyperlink" Target="https://login.consultant.ru/link/?req=doc&amp;base=LAW&amp;n=508984&amp;date=13.02.2026&amp;dst=100481&amp;field=134" TargetMode="External"/><Relationship Id="rId73" Type="http://schemas.openxmlformats.org/officeDocument/2006/relationships/hyperlink" Target="https://login.consultant.ru/link/?req=doc&amp;base=LAW&amp;n=508984&amp;date=13.02.2026&amp;dst=100553&amp;field=134" TargetMode="External"/><Relationship Id="rId78" Type="http://schemas.openxmlformats.org/officeDocument/2006/relationships/hyperlink" Target="https://login.consultant.ru/link/?req=doc&amp;base=LAW&amp;n=495209&amp;date=13.02.2026&amp;dst=100076&amp;field=134" TargetMode="External"/><Relationship Id="rId81" Type="http://schemas.openxmlformats.org/officeDocument/2006/relationships/hyperlink" Target="https://login.consultant.ru/link/?req=doc&amp;base=LAW&amp;n=508984&amp;date=13.02.2026&amp;dst=101366&amp;field=134" TargetMode="External"/><Relationship Id="rId86" Type="http://schemas.openxmlformats.org/officeDocument/2006/relationships/hyperlink" Target="https://login.consultant.ru/link/?req=doc&amp;base=LAW&amp;n=508984&amp;date=13.02.2026&amp;dst=101371&amp;field=134" TargetMode="External"/><Relationship Id="rId94" Type="http://schemas.openxmlformats.org/officeDocument/2006/relationships/hyperlink" Target="https://login.consultant.ru/link/?req=doc&amp;base=LAW&amp;n=508984&amp;date=13.02.2026&amp;dst=100422&amp;field=134" TargetMode="External"/><Relationship Id="rId99" Type="http://schemas.openxmlformats.org/officeDocument/2006/relationships/hyperlink" Target="https://login.consultant.ru/link/?req=doc&amp;base=RLAW265&amp;n=108647&amp;date=13.02.2026&amp;dst=100088&amp;field=134" TargetMode="External"/><Relationship Id="rId101" Type="http://schemas.openxmlformats.org/officeDocument/2006/relationships/hyperlink" Target="https://login.consultant.ru/link/?req=doc&amp;base=RLAW265&amp;n=132825&amp;date=13.02.2026&amp;dst=100059&amp;field=134" TargetMode="External"/><Relationship Id="rId122" Type="http://schemas.openxmlformats.org/officeDocument/2006/relationships/hyperlink" Target="https://login.consultant.ru/link/?req=doc&amp;base=RLAW265&amp;n=108647&amp;date=13.02.2026&amp;dst=100109&amp;field=134" TargetMode="External"/><Relationship Id="rId130" Type="http://schemas.openxmlformats.org/officeDocument/2006/relationships/hyperlink" Target="https://login.consultant.ru/link/?req=doc&amp;base=RLAW265&amp;n=108647&amp;date=13.02.2026&amp;dst=100113&amp;field=134" TargetMode="External"/><Relationship Id="rId135" Type="http://schemas.openxmlformats.org/officeDocument/2006/relationships/hyperlink" Target="https://login.consultant.ru/link/?req=doc&amp;base=LAW&amp;n=508984&amp;date=13.02.2026&amp;dst=101478&amp;field=134" TargetMode="External"/><Relationship Id="rId143" Type="http://schemas.openxmlformats.org/officeDocument/2006/relationships/hyperlink" Target="https://login.consultant.ru/link/?req=doc&amp;base=RLAW265&amp;n=108647&amp;date=13.02.2026&amp;dst=100120&amp;field=134" TargetMode="External"/><Relationship Id="rId148" Type="http://schemas.openxmlformats.org/officeDocument/2006/relationships/hyperlink" Target="https://login.consultant.ru/link/?req=doc&amp;base=RLAW265&amp;n=108647&amp;date=13.02.2026&amp;dst=100125&amp;field=134" TargetMode="External"/><Relationship Id="rId151" Type="http://schemas.openxmlformats.org/officeDocument/2006/relationships/hyperlink" Target="https://login.consultant.ru/link/?req=doc&amp;base=LAW&amp;n=508984&amp;date=13.02.2026&amp;dst=100338&amp;field=134" TargetMode="External"/><Relationship Id="rId156" Type="http://schemas.openxmlformats.org/officeDocument/2006/relationships/hyperlink" Target="https://login.consultant.ru/link/?req=doc&amp;base=RLAW265&amp;n=108647&amp;date=13.02.2026&amp;dst=100129&amp;field=134" TargetMode="External"/><Relationship Id="rId164" Type="http://schemas.openxmlformats.org/officeDocument/2006/relationships/hyperlink" Target="https://login.consultant.ru/link/?req=doc&amp;base=LAW&amp;n=523865&amp;date=13.02.2026&amp;dst=8733&amp;field=134" TargetMode="External"/><Relationship Id="rId169" Type="http://schemas.openxmlformats.org/officeDocument/2006/relationships/hyperlink" Target="https://login.consultant.ru/link/?req=doc&amp;base=LAW&amp;n=523865&amp;date=13.02.2026&amp;dst=7478&amp;field=134" TargetMode="External"/><Relationship Id="rId177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65&amp;n=108647&amp;date=13.02.2026&amp;dst=100005&amp;field=134" TargetMode="External"/><Relationship Id="rId172" Type="http://schemas.openxmlformats.org/officeDocument/2006/relationships/hyperlink" Target="https://login.consultant.ru/link/?req=doc&amp;base=RLAW265&amp;n=108647&amp;date=13.02.2026&amp;dst=100133&amp;field=134" TargetMode="External"/><Relationship Id="rId13" Type="http://schemas.openxmlformats.org/officeDocument/2006/relationships/hyperlink" Target="https://login.consultant.ru/link/?req=doc&amp;base=RLAW265&amp;n=100506&amp;date=13.02.2026" TargetMode="External"/><Relationship Id="rId18" Type="http://schemas.openxmlformats.org/officeDocument/2006/relationships/hyperlink" Target="https://login.consultant.ru/link/?req=doc&amp;base=RLAW265&amp;n=82241&amp;date=13.02.2026" TargetMode="External"/><Relationship Id="rId39" Type="http://schemas.openxmlformats.org/officeDocument/2006/relationships/hyperlink" Target="https://login.consultant.ru/link/?req=doc&amp;base=RLAW265&amp;n=120293&amp;date=13.02.2026&amp;dst=100008&amp;field=134" TargetMode="External"/><Relationship Id="rId109" Type="http://schemas.openxmlformats.org/officeDocument/2006/relationships/hyperlink" Target="https://login.consultant.ru/link/?req=doc&amp;base=LAW&amp;n=508984&amp;date=13.02.2026&amp;dst=101409&amp;field=134" TargetMode="External"/><Relationship Id="rId34" Type="http://schemas.openxmlformats.org/officeDocument/2006/relationships/hyperlink" Target="https://login.consultant.ru/link/?req=doc&amp;base=LAW&amp;n=523355&amp;date=13.02.2026&amp;dst=1016&amp;field=134" TargetMode="External"/><Relationship Id="rId50" Type="http://schemas.openxmlformats.org/officeDocument/2006/relationships/hyperlink" Target="https://login.consultant.ru/link/?req=doc&amp;base=RLAW265&amp;n=108647&amp;date=13.02.2026&amp;dst=100050&amp;field=134" TargetMode="External"/><Relationship Id="rId55" Type="http://schemas.openxmlformats.org/officeDocument/2006/relationships/hyperlink" Target="https://login.consultant.ru/link/?req=doc&amp;base=RLAW265&amp;n=132825&amp;date=13.02.2026&amp;dst=100010&amp;field=134" TargetMode="External"/><Relationship Id="rId76" Type="http://schemas.openxmlformats.org/officeDocument/2006/relationships/hyperlink" Target="https://login.consultant.ru/link/?req=doc&amp;base=RLAW265&amp;n=108647&amp;date=13.02.2026&amp;dst=100083&amp;field=134" TargetMode="External"/><Relationship Id="rId97" Type="http://schemas.openxmlformats.org/officeDocument/2006/relationships/hyperlink" Target="https://login.consultant.ru/link/?req=doc&amp;base=RLAW265&amp;n=108647&amp;date=13.02.2026&amp;dst=100086&amp;field=134" TargetMode="External"/><Relationship Id="rId104" Type="http://schemas.openxmlformats.org/officeDocument/2006/relationships/hyperlink" Target="https://login.consultant.ru/link/?req=doc&amp;base=RLAW265&amp;n=132825&amp;date=13.02.2026&amp;dst=100061&amp;field=134" TargetMode="External"/><Relationship Id="rId120" Type="http://schemas.openxmlformats.org/officeDocument/2006/relationships/hyperlink" Target="https://login.consultant.ru/link/?req=doc&amp;base=RLAW265&amp;n=108647&amp;date=13.02.2026&amp;dst=100102&amp;field=134" TargetMode="External"/><Relationship Id="rId125" Type="http://schemas.openxmlformats.org/officeDocument/2006/relationships/hyperlink" Target="https://login.consultant.ru/link/?req=doc&amp;base=LAW&amp;n=508984&amp;date=13.02.2026&amp;dst=101478&amp;field=134" TargetMode="External"/><Relationship Id="rId141" Type="http://schemas.openxmlformats.org/officeDocument/2006/relationships/hyperlink" Target="https://login.consultant.ru/link/?req=doc&amp;base=LAW&amp;n=508984&amp;date=13.02.2026&amp;dst=101143&amp;field=134" TargetMode="External"/><Relationship Id="rId146" Type="http://schemas.openxmlformats.org/officeDocument/2006/relationships/hyperlink" Target="https://login.consultant.ru/link/?req=doc&amp;base=RLAW265&amp;n=132825&amp;date=13.02.2026&amp;dst=100074&amp;field=134" TargetMode="External"/><Relationship Id="rId167" Type="http://schemas.openxmlformats.org/officeDocument/2006/relationships/hyperlink" Target="https://login.consultant.ru/link/?req=doc&amp;base=LAW&amp;n=523865&amp;date=13.02.2026&amp;dst=2026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265&amp;n=120293&amp;date=13.02.2026&amp;dst=100013&amp;field=134" TargetMode="External"/><Relationship Id="rId92" Type="http://schemas.openxmlformats.org/officeDocument/2006/relationships/hyperlink" Target="https://login.consultant.ru/link/?req=doc&amp;base=LAW&amp;n=495209&amp;date=13.02.2026&amp;dst=100076&amp;field=134" TargetMode="External"/><Relationship Id="rId162" Type="http://schemas.openxmlformats.org/officeDocument/2006/relationships/hyperlink" Target="https://login.consultant.ru/link/?req=doc&amp;base=LAW&amp;n=523865&amp;date=13.02.2026&amp;dst=566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65&amp;n=96782&amp;date=13.02.2026" TargetMode="External"/><Relationship Id="rId24" Type="http://schemas.openxmlformats.org/officeDocument/2006/relationships/hyperlink" Target="https://login.consultant.ru/link/?req=doc&amp;base=RLAW265&amp;n=92788&amp;date=13.02.2026" TargetMode="External"/><Relationship Id="rId40" Type="http://schemas.openxmlformats.org/officeDocument/2006/relationships/hyperlink" Target="https://login.consultant.ru/link/?req=doc&amp;base=RLAW265&amp;n=120293&amp;date=13.02.2026&amp;dst=100009&amp;field=134" TargetMode="External"/><Relationship Id="rId45" Type="http://schemas.openxmlformats.org/officeDocument/2006/relationships/hyperlink" Target="https://login.consultant.ru/link/?req=doc&amp;base=RLAW265&amp;n=120293&amp;date=13.02.2026&amp;dst=100011&amp;field=134" TargetMode="External"/><Relationship Id="rId66" Type="http://schemas.openxmlformats.org/officeDocument/2006/relationships/hyperlink" Target="https://login.consultant.ru/link/?req=doc&amp;base=LAW&amp;n=508984&amp;date=13.02.2026&amp;dst=100509&amp;field=134" TargetMode="External"/><Relationship Id="rId87" Type="http://schemas.openxmlformats.org/officeDocument/2006/relationships/hyperlink" Target="https://login.consultant.ru/link/?req=doc&amp;base=LAW&amp;n=508984&amp;date=13.02.2026&amp;dst=100996&amp;field=134" TargetMode="External"/><Relationship Id="rId110" Type="http://schemas.openxmlformats.org/officeDocument/2006/relationships/hyperlink" Target="https://login.consultant.ru/link/?req=doc&amp;base=LAW&amp;n=508984&amp;date=13.02.2026&amp;dst=101410&amp;field=134" TargetMode="External"/><Relationship Id="rId115" Type="http://schemas.openxmlformats.org/officeDocument/2006/relationships/hyperlink" Target="https://login.consultant.ru/link/?req=doc&amp;base=RLAW265&amp;n=108647&amp;date=13.02.2026&amp;dst=100097&amp;field=134" TargetMode="External"/><Relationship Id="rId131" Type="http://schemas.openxmlformats.org/officeDocument/2006/relationships/hyperlink" Target="https://login.consultant.ru/link/?req=doc&amp;base=LAW&amp;n=508984&amp;date=13.02.2026&amp;dst=100996&amp;field=134" TargetMode="External"/><Relationship Id="rId136" Type="http://schemas.openxmlformats.org/officeDocument/2006/relationships/hyperlink" Target="https://login.consultant.ru/link/?req=doc&amp;base=LAW&amp;n=508984&amp;date=13.02.2026&amp;dst=101479&amp;field=134" TargetMode="External"/><Relationship Id="rId157" Type="http://schemas.openxmlformats.org/officeDocument/2006/relationships/hyperlink" Target="https://login.consultant.ru/link/?req=doc&amp;base=RLAW265&amp;n=120293&amp;date=13.02.2026&amp;dst=100020&amp;field=134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506018&amp;date=13.02.2026&amp;dst=100011&amp;field=134" TargetMode="External"/><Relationship Id="rId82" Type="http://schemas.openxmlformats.org/officeDocument/2006/relationships/hyperlink" Target="https://login.consultant.ru/link/?req=doc&amp;base=LAW&amp;n=508984&amp;date=13.02.2026&amp;dst=101391&amp;field=134" TargetMode="External"/><Relationship Id="rId152" Type="http://schemas.openxmlformats.org/officeDocument/2006/relationships/hyperlink" Target="https://login.consultant.ru/link/?req=doc&amp;base=LAW&amp;n=508984&amp;date=13.02.2026&amp;dst=100512&amp;field=134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login.consultant.ru/link/?req=doc&amp;base=RLAW265&amp;n=82242&amp;date=13.02.2026" TargetMode="External"/><Relationship Id="rId14" Type="http://schemas.openxmlformats.org/officeDocument/2006/relationships/hyperlink" Target="https://login.consultant.ru/link/?req=doc&amp;base=RLAW265&amp;n=50100&amp;date=13.02.2026" TargetMode="External"/><Relationship Id="rId30" Type="http://schemas.openxmlformats.org/officeDocument/2006/relationships/hyperlink" Target="https://login.consultant.ru/link/?req=doc&amp;base=RLAW265&amp;n=100457&amp;date=13.02.2026" TargetMode="External"/><Relationship Id="rId35" Type="http://schemas.openxmlformats.org/officeDocument/2006/relationships/hyperlink" Target="https://login.consultant.ru/link/?req=doc&amp;base=LAW&amp;n=508984&amp;date=13.02.2026&amp;dst=100087&amp;field=134" TargetMode="External"/><Relationship Id="rId56" Type="http://schemas.openxmlformats.org/officeDocument/2006/relationships/hyperlink" Target="https://login.consultant.ru/link/?req=doc&amp;base=RLAW265&amp;n=132825&amp;date=13.02.2026&amp;dst=100015&amp;field=134" TargetMode="External"/><Relationship Id="rId77" Type="http://schemas.openxmlformats.org/officeDocument/2006/relationships/hyperlink" Target="https://login.consultant.ru/link/?req=doc&amp;base=LAW&amp;n=494960&amp;date=13.02.2026" TargetMode="External"/><Relationship Id="rId100" Type="http://schemas.openxmlformats.org/officeDocument/2006/relationships/hyperlink" Target="https://login.consultant.ru/link/?req=doc&amp;base=RLAW265&amp;n=108647&amp;date=13.02.2026&amp;dst=100090&amp;field=134" TargetMode="External"/><Relationship Id="rId105" Type="http://schemas.openxmlformats.org/officeDocument/2006/relationships/hyperlink" Target="https://login.consultant.ru/link/?req=doc&amp;base=RLAW265&amp;n=132825&amp;date=13.02.2026&amp;dst=100063&amp;field=134" TargetMode="External"/><Relationship Id="rId126" Type="http://schemas.openxmlformats.org/officeDocument/2006/relationships/hyperlink" Target="https://login.consultant.ru/link/?req=doc&amp;base=LAW&amp;n=508984&amp;date=13.02.2026&amp;dst=101479&amp;field=134" TargetMode="External"/><Relationship Id="rId147" Type="http://schemas.openxmlformats.org/officeDocument/2006/relationships/hyperlink" Target="https://login.consultant.ru/link/?req=doc&amp;base=RLAW265&amp;n=108647&amp;date=13.02.2026&amp;dst=100124&amp;field=134" TargetMode="External"/><Relationship Id="rId168" Type="http://schemas.openxmlformats.org/officeDocument/2006/relationships/hyperlink" Target="https://login.consultant.ru/link/?req=doc&amp;base=LAW&amp;n=523865&amp;date=13.02.2026&amp;dst=747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65&amp;n=108647&amp;date=13.02.2026&amp;dst=100051&amp;field=134" TargetMode="External"/><Relationship Id="rId72" Type="http://schemas.openxmlformats.org/officeDocument/2006/relationships/hyperlink" Target="https://login.consultant.ru/link/?req=doc&amp;base=RLAW265&amp;n=108647&amp;date=13.02.2026&amp;dst=100078&amp;field=134" TargetMode="External"/><Relationship Id="rId93" Type="http://schemas.openxmlformats.org/officeDocument/2006/relationships/hyperlink" Target="https://login.consultant.ru/link/?req=doc&amp;base=RLAW265&amp;n=132825&amp;date=13.02.2026&amp;dst=100045&amp;field=134" TargetMode="External"/><Relationship Id="rId98" Type="http://schemas.openxmlformats.org/officeDocument/2006/relationships/hyperlink" Target="https://login.consultant.ru/link/?req=doc&amp;base=RLAW265&amp;n=108647&amp;date=13.02.2026&amp;dst=100087&amp;field=134" TargetMode="External"/><Relationship Id="rId121" Type="http://schemas.openxmlformats.org/officeDocument/2006/relationships/hyperlink" Target="https://login.consultant.ru/link/?req=doc&amp;base=LAW&amp;n=508984&amp;date=13.02.2026&amp;dst=100981&amp;field=134" TargetMode="External"/><Relationship Id="rId142" Type="http://schemas.openxmlformats.org/officeDocument/2006/relationships/hyperlink" Target="https://login.consultant.ru/link/?req=doc&amp;base=RLAW265&amp;n=108647&amp;date=13.02.2026&amp;dst=100118&amp;field=134" TargetMode="External"/><Relationship Id="rId163" Type="http://schemas.openxmlformats.org/officeDocument/2006/relationships/hyperlink" Target="https://login.consultant.ru/link/?req=doc&amp;base=LAW&amp;n=523865&amp;date=13.02.2026&amp;dst=7748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65&amp;n=91412&amp;date=13.02.2026" TargetMode="External"/><Relationship Id="rId46" Type="http://schemas.openxmlformats.org/officeDocument/2006/relationships/hyperlink" Target="https://login.consultant.ru/link/?req=doc&amp;base=LAW&amp;n=508984&amp;date=13.02.2026&amp;dst=100315&amp;field=134" TargetMode="External"/><Relationship Id="rId67" Type="http://schemas.openxmlformats.org/officeDocument/2006/relationships/hyperlink" Target="https://login.consultant.ru/link/?req=doc&amp;base=LAW&amp;n=508984&amp;date=13.02.2026&amp;dst=100512&amp;field=134" TargetMode="External"/><Relationship Id="rId116" Type="http://schemas.openxmlformats.org/officeDocument/2006/relationships/hyperlink" Target="https://login.consultant.ru/link/?req=doc&amp;base=RLAW265&amp;n=132825&amp;date=13.02.2026&amp;dst=100068&amp;field=134" TargetMode="External"/><Relationship Id="rId137" Type="http://schemas.openxmlformats.org/officeDocument/2006/relationships/hyperlink" Target="https://login.consultant.ru/link/?req=doc&amp;base=RLAW265&amp;n=132825&amp;date=13.02.2026&amp;dst=100073&amp;field=134" TargetMode="External"/><Relationship Id="rId158" Type="http://schemas.openxmlformats.org/officeDocument/2006/relationships/hyperlink" Target="https://login.consultant.ru/link/?req=doc&amp;base=RLAW265&amp;n=108647&amp;date=13.02.2026&amp;dst=100131&amp;field=134" TargetMode="External"/><Relationship Id="rId20" Type="http://schemas.openxmlformats.org/officeDocument/2006/relationships/hyperlink" Target="https://login.consultant.ru/link/?req=doc&amp;base=RLAW265&amp;n=78884&amp;date=13.02.2026" TargetMode="External"/><Relationship Id="rId41" Type="http://schemas.openxmlformats.org/officeDocument/2006/relationships/hyperlink" Target="https://login.consultant.ru/link/?req=doc&amp;base=RLAW265&amp;n=108647&amp;date=13.02.2026&amp;dst=100035&amp;field=134" TargetMode="External"/><Relationship Id="rId62" Type="http://schemas.openxmlformats.org/officeDocument/2006/relationships/hyperlink" Target="https://login.consultant.ru/link/?req=doc&amp;base=RLAW265&amp;n=132825&amp;date=13.02.2026&amp;dst=100021&amp;field=134" TargetMode="External"/><Relationship Id="rId83" Type="http://schemas.openxmlformats.org/officeDocument/2006/relationships/hyperlink" Target="https://login.consultant.ru/link/?req=doc&amp;base=RLAW265&amp;n=132825&amp;date=13.02.2026&amp;dst=100027&amp;field=134" TargetMode="External"/><Relationship Id="rId88" Type="http://schemas.openxmlformats.org/officeDocument/2006/relationships/hyperlink" Target="https://login.consultant.ru/link/?req=doc&amp;base=LAW&amp;n=508984&amp;date=13.02.2026&amp;dst=100987&amp;field=134" TargetMode="External"/><Relationship Id="rId111" Type="http://schemas.openxmlformats.org/officeDocument/2006/relationships/hyperlink" Target="https://login.consultant.ru/link/?req=doc&amp;base=LAW&amp;n=508984&amp;date=13.02.2026&amp;dst=101413&amp;field=134" TargetMode="External"/><Relationship Id="rId132" Type="http://schemas.openxmlformats.org/officeDocument/2006/relationships/hyperlink" Target="https://login.consultant.ru/link/?req=doc&amp;base=LAW&amp;n=508984&amp;date=13.02.2026&amp;dst=101482&amp;field=134" TargetMode="External"/><Relationship Id="rId153" Type="http://schemas.openxmlformats.org/officeDocument/2006/relationships/hyperlink" Target="https://login.consultant.ru/link/?req=doc&amp;base=LAW&amp;n=508984&amp;date=13.02.2026&amp;dst=100512&amp;field=134" TargetMode="External"/><Relationship Id="rId174" Type="http://schemas.openxmlformats.org/officeDocument/2006/relationships/footer" Target="footer1.xml"/><Relationship Id="rId15" Type="http://schemas.openxmlformats.org/officeDocument/2006/relationships/hyperlink" Target="https://login.consultant.ru/link/?req=doc&amp;base=RLAW265&amp;n=58048&amp;date=13.02.2026" TargetMode="External"/><Relationship Id="rId36" Type="http://schemas.openxmlformats.org/officeDocument/2006/relationships/hyperlink" Target="https://login.consultant.ru/link/?req=doc&amp;base=RLAW265&amp;n=108647&amp;date=13.02.2026&amp;dst=100006&amp;field=134" TargetMode="External"/><Relationship Id="rId57" Type="http://schemas.openxmlformats.org/officeDocument/2006/relationships/hyperlink" Target="https://login.consultant.ru/link/?req=doc&amp;base=RLAW265&amp;n=108647&amp;date=13.02.2026&amp;dst=100065&amp;field=134" TargetMode="External"/><Relationship Id="rId106" Type="http://schemas.openxmlformats.org/officeDocument/2006/relationships/hyperlink" Target="https://login.consultant.ru/link/?req=doc&amp;base=RLAW265&amp;n=108647&amp;date=13.02.2026&amp;dst=100094&amp;field=134" TargetMode="External"/><Relationship Id="rId127" Type="http://schemas.openxmlformats.org/officeDocument/2006/relationships/hyperlink" Target="https://login.consultant.ru/link/?req=doc&amp;base=RLAW265&amp;n=108647&amp;date=13.02.2026&amp;dst=1001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16597</Words>
  <Characters>94604</Characters>
  <Application>Microsoft Office Word</Application>
  <DocSecurity>0</DocSecurity>
  <Lines>788</Lines>
  <Paragraphs>221</Paragraphs>
  <ScaleCrop>false</ScaleCrop>
  <Company>КонсультантПлюс Версия 4025.00.30</Company>
  <LinksUpToDate>false</LinksUpToDate>
  <CharactersWithSpaces>110980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Костромской области от 27.09.2021 N 429-а
(ред. от 21.04.2025)
"Об утверждении положения о региональном государственном жилищном контроле (надзоре) в Костромской области"</dc:title>
  <dc:creator>Светлана Хромова</dc:creator>
  <cp:lastModifiedBy>SKhromova</cp:lastModifiedBy>
  <cp:revision>2</cp:revision>
  <dcterms:created xsi:type="dcterms:W3CDTF">2026-02-13T07:36:00Z</dcterms:created>
  <dcterms:modified xsi:type="dcterms:W3CDTF">2026-02-13T07:36:00Z</dcterms:modified>
</cp:coreProperties>
</file>