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ИНФОРМАЦИОННО-СТАТИСТИЧЕСКИЙ ОБЗОР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РАССМОТРЕННЫХ ЗА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КВАРТАЛ 2024 ГОДА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ОБРАЩЕНИЙ ГРАЖДАН И ОРГАНИЗАЦИЙ </w:t>
      </w:r>
      <w:r>
        <w:rPr>
          <w:b/>
          <w:bCs/>
          <w:sz w:val="32"/>
          <w:szCs w:val="32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В ГОСУДАРСТВЕННОЙ 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ЖИЛИЩНОЙ ИНСПЕКЦИИ КОСТРОМСКОЙ ОБЛАСТИ</w:t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квартал 2024 года в Инспекцию поступило 1036 обращений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непосредственно от граждан, а также через перенаправление из органов прокуратуры, депутатов различных уровней и других государственных органов и организаций для рассмотрения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: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ru-RU"/>
        </w:rPr>
        <w:t xml:space="preserve">в письменной форме - 286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;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устной форме - 27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в форме электронного документа - 723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  <w:lang w:val="en-US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было связано с предоставлением коммунальных услуг ненадлежащего качеств</w:t>
      </w:r>
      <w:r>
        <w:rPr>
          <w:rFonts w:ascii="Times New Roman" w:hAnsi="Times New Roman" w:cs="Times New Roman"/>
          <w:sz w:val="28"/>
          <w:szCs w:val="28"/>
        </w:rPr>
        <w:t xml:space="preserve">а (в </w:t>
      </w:r>
      <w:r>
        <w:rPr>
          <w:rFonts w:ascii="Times New Roman" w:hAnsi="Times New Roman" w:cs="Times New Roman"/>
          <w:sz w:val="28"/>
          <w:szCs w:val="28"/>
        </w:rPr>
        <w:t xml:space="preserve">том числе отсутствие газоснабжения и горячего водоснабжения), содержанием общего имущества многоквартирных домов, предоставлением и начислением платы за жилищно-коммунальные услуги, проведением общих собраний собственников помещений многоквартирных домов,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разрешение жилищных споров, ответственность за нарушение жилищного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в Инспекцию граждане активно используют возможности цифровых сервисов: ГИС ЖКХ, портал обратной связи, инцидент-менеджмент. </w:t>
      </w:r>
      <w:r>
        <w:rPr>
          <w:rFonts w:ascii="Times New Roman" w:hAnsi="Times New Roman" w:cs="Times New Roman"/>
        </w:rPr>
      </w:r>
      <w:r/>
    </w:p>
    <w:p>
      <w:pPr>
        <w:pStyle w:val="657"/>
        <w:ind w:left="0" w:right="0" w:firstLine="425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целью оперативного решения обращений и доведения информации до граждан Костромской области Инспекцией созданы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аккаунты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Инспекции и начальника Инспекции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социальных сетях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и «Одноклассники», а также аналогичные каналы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мессенджере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</w:rPr>
      </w:r>
      <w:r/>
    </w:p>
    <w:p>
      <w:pPr>
        <w:pStyle w:val="657"/>
        <w:ind w:left="0" w:right="0" w:firstLine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9524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0924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120765" cy="3952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311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lang w:eastAsia="ru-RU"/>
        </w:rPr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39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7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7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7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7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7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7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7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7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7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7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7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7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7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Balloon Text"/>
    <w:basedOn w:val="816"/>
    <w:link w:val="8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1" w:customStyle="1">
    <w:name w:val="Текст выноски Знак"/>
    <w:basedOn w:val="817"/>
    <w:link w:val="82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nscriabina</dc:creator>
  <cp:keywords/>
  <dc:description/>
  <cp:revision>9</cp:revision>
  <dcterms:created xsi:type="dcterms:W3CDTF">2024-05-24T06:37:00Z</dcterms:created>
  <dcterms:modified xsi:type="dcterms:W3CDTF">2024-07-09T11:10:27Z</dcterms:modified>
</cp:coreProperties>
</file>